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D21DA" w14:textId="5E22A1F2" w:rsidR="00173F94" w:rsidRPr="00920876" w:rsidRDefault="00CA3CC9">
      <w:pPr>
        <w:rPr>
          <w:b/>
          <w:bCs/>
          <w:sz w:val="28"/>
          <w:szCs w:val="28"/>
        </w:rPr>
      </w:pPr>
      <w:r w:rsidRPr="00920876">
        <w:rPr>
          <w:b/>
          <w:bCs/>
          <w:sz w:val="28"/>
          <w:szCs w:val="28"/>
        </w:rPr>
        <w:t>INFORMATION ABOUT LEAD IN DRINKING WATER</w:t>
      </w:r>
    </w:p>
    <w:p w14:paraId="3A8FCC70" w14:textId="5B3BCB61" w:rsidR="00CA3CC9" w:rsidRDefault="000E40BB" w:rsidP="00E62969">
      <w:pPr>
        <w:jc w:val="both"/>
        <w:rPr>
          <w:sz w:val="24"/>
          <w:szCs w:val="24"/>
        </w:rPr>
      </w:pPr>
      <w:r>
        <w:rPr>
          <w:noProof/>
          <w:sz w:val="24"/>
          <w:szCs w:val="24"/>
        </w:rPr>
        <w:drawing>
          <wp:anchor distT="0" distB="0" distL="114300" distR="114300" simplePos="0" relativeHeight="251659264" behindDoc="1" locked="0" layoutInCell="1" allowOverlap="1" wp14:anchorId="3E04148E" wp14:editId="0C5862A5">
            <wp:simplePos x="0" y="0"/>
            <wp:positionH relativeFrom="column">
              <wp:posOffset>3810000</wp:posOffset>
            </wp:positionH>
            <wp:positionV relativeFrom="paragraph">
              <wp:posOffset>45085</wp:posOffset>
            </wp:positionV>
            <wp:extent cx="2095200" cy="1486800"/>
            <wp:effectExtent l="0" t="0" r="635" b="0"/>
            <wp:wrapTight wrapText="bothSides">
              <wp:wrapPolygon edited="0">
                <wp:start x="0" y="0"/>
                <wp:lineTo x="0" y="21314"/>
                <wp:lineTo x="21410" y="21314"/>
                <wp:lineTo x="21410" y="0"/>
                <wp:lineTo x="0" y="0"/>
              </wp:wrapPolygon>
            </wp:wrapTight>
            <wp:docPr id="2" name="Picture 2" descr="Get the L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 the Lead Ou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200" cy="148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CC9" w:rsidRPr="00F14CDC">
        <w:rPr>
          <w:sz w:val="24"/>
          <w:szCs w:val="24"/>
        </w:rPr>
        <w:t xml:space="preserve">BMID and our regulator Interior Health agree that there is no known safe level for lead in a child’s blood.  </w:t>
      </w:r>
      <w:r w:rsidR="00D126EB" w:rsidRPr="00F14CDC">
        <w:rPr>
          <w:sz w:val="24"/>
          <w:szCs w:val="24"/>
        </w:rPr>
        <w:t xml:space="preserve">Lead is harmful to health, especially for children.   </w:t>
      </w:r>
      <w:r w:rsidR="00CA3CC9" w:rsidRPr="00F14CDC">
        <w:rPr>
          <w:sz w:val="24"/>
          <w:szCs w:val="24"/>
        </w:rPr>
        <w:t>The current Health Canada limit is set at 0.005 mg/L (five parts per billion</w:t>
      </w:r>
      <w:proofErr w:type="gramStart"/>
      <w:r w:rsidR="00CA3CC9" w:rsidRPr="00F14CDC">
        <w:rPr>
          <w:sz w:val="24"/>
          <w:szCs w:val="24"/>
        </w:rPr>
        <w:t>),</w:t>
      </w:r>
      <w:proofErr w:type="gramEnd"/>
      <w:r w:rsidR="00CA3CC9" w:rsidRPr="00F14CDC">
        <w:rPr>
          <w:sz w:val="24"/>
          <w:szCs w:val="24"/>
        </w:rPr>
        <w:t xml:space="preserve"> however it includes the caveat that every effort should be made to maintain lead levels as low as reasonably possible.</w:t>
      </w:r>
      <w:r w:rsidR="00D126EB" w:rsidRPr="00F14CDC">
        <w:rPr>
          <w:sz w:val="24"/>
          <w:szCs w:val="24"/>
        </w:rPr>
        <w:t xml:space="preserve">  Taking action to reduce exposure to lead can improve outcomes.</w:t>
      </w:r>
      <w:r w:rsidRPr="000E40BB">
        <w:rPr>
          <w:noProof/>
          <w:sz w:val="24"/>
          <w:szCs w:val="24"/>
        </w:rPr>
        <w:t xml:space="preserve"> </w:t>
      </w:r>
    </w:p>
    <w:p w14:paraId="691F5EE4" w14:textId="73613BD2" w:rsidR="00796F3A" w:rsidRPr="00796F3A" w:rsidRDefault="00796F3A">
      <w:pPr>
        <w:rPr>
          <w:b/>
          <w:bCs/>
          <w:color w:val="2F5496" w:themeColor="accent1" w:themeShade="BF"/>
          <w:sz w:val="24"/>
          <w:szCs w:val="24"/>
          <w:u w:val="single"/>
        </w:rPr>
      </w:pPr>
      <w:r>
        <w:rPr>
          <w:sz w:val="24"/>
          <w:szCs w:val="24"/>
        </w:rPr>
        <w:t xml:space="preserve">Canadian Water and Wastewater Association </w:t>
      </w:r>
      <w:proofErr w:type="gramStart"/>
      <w:r>
        <w:rPr>
          <w:sz w:val="24"/>
          <w:szCs w:val="24"/>
        </w:rPr>
        <w:t xml:space="preserve">-  </w:t>
      </w:r>
      <w:r w:rsidRPr="003204C8">
        <w:rPr>
          <w:b/>
          <w:bCs/>
          <w:sz w:val="24"/>
          <w:szCs w:val="24"/>
        </w:rPr>
        <w:t>LINK</w:t>
      </w:r>
      <w:proofErr w:type="gramEnd"/>
      <w:r>
        <w:rPr>
          <w:sz w:val="24"/>
          <w:szCs w:val="24"/>
        </w:rPr>
        <w:tab/>
      </w:r>
      <w:r w:rsidRPr="00796F3A">
        <w:rPr>
          <w:b/>
          <w:bCs/>
          <w:color w:val="2F5496" w:themeColor="accent1" w:themeShade="BF"/>
          <w:sz w:val="24"/>
          <w:szCs w:val="24"/>
          <w:u w:val="single"/>
        </w:rPr>
        <w:t>Fact Sheet on Lead</w:t>
      </w:r>
    </w:p>
    <w:p w14:paraId="0D65AE1B" w14:textId="13DBEEF6" w:rsidR="003204C8" w:rsidRPr="003204C8" w:rsidRDefault="003204C8" w:rsidP="00E62969">
      <w:pPr>
        <w:jc w:val="both"/>
        <w:rPr>
          <w:sz w:val="24"/>
          <w:szCs w:val="24"/>
        </w:rPr>
      </w:pPr>
      <w:r>
        <w:rPr>
          <w:sz w:val="24"/>
          <w:szCs w:val="24"/>
        </w:rPr>
        <w:t xml:space="preserve">The comprehensive Technical </w:t>
      </w:r>
      <w:r w:rsidR="00B53CE0">
        <w:rPr>
          <w:sz w:val="24"/>
          <w:szCs w:val="24"/>
        </w:rPr>
        <w:t>G</w:t>
      </w:r>
      <w:r>
        <w:rPr>
          <w:sz w:val="24"/>
          <w:szCs w:val="24"/>
        </w:rPr>
        <w:t xml:space="preserve">uideline </w:t>
      </w:r>
      <w:r w:rsidR="00B53CE0">
        <w:rPr>
          <w:sz w:val="24"/>
          <w:szCs w:val="24"/>
        </w:rPr>
        <w:t>D</w:t>
      </w:r>
      <w:r>
        <w:rPr>
          <w:sz w:val="24"/>
          <w:szCs w:val="24"/>
        </w:rPr>
        <w:t xml:space="preserve">ocument on Lead from </w:t>
      </w:r>
      <w:r w:rsidRPr="003204C8">
        <w:rPr>
          <w:sz w:val="24"/>
          <w:szCs w:val="24"/>
        </w:rPr>
        <w:t xml:space="preserve">Health Canada </w:t>
      </w:r>
      <w:r>
        <w:rPr>
          <w:sz w:val="24"/>
          <w:szCs w:val="24"/>
        </w:rPr>
        <w:t xml:space="preserve">can be found at the link below.  The document has information on the limits for lead, the health </w:t>
      </w:r>
      <w:proofErr w:type="gramStart"/>
      <w:r>
        <w:rPr>
          <w:sz w:val="24"/>
          <w:szCs w:val="24"/>
        </w:rPr>
        <w:t>effects</w:t>
      </w:r>
      <w:proofErr w:type="gramEnd"/>
      <w:r>
        <w:rPr>
          <w:sz w:val="24"/>
          <w:szCs w:val="24"/>
        </w:rPr>
        <w:t xml:space="preserve"> and paths for exposure to lead, and means for analysis and treatment.</w:t>
      </w:r>
    </w:p>
    <w:p w14:paraId="4FCE4760" w14:textId="29B18D9C" w:rsidR="003204C8" w:rsidRPr="003204C8" w:rsidRDefault="00920876" w:rsidP="003204C8">
      <w:pPr>
        <w:rPr>
          <w:b/>
          <w:bCs/>
          <w:color w:val="2F5496" w:themeColor="accent1" w:themeShade="BF"/>
          <w:sz w:val="24"/>
          <w:szCs w:val="24"/>
          <w:u w:val="single"/>
        </w:rPr>
      </w:pPr>
      <w:r w:rsidRPr="00920876">
        <w:rPr>
          <w:sz w:val="24"/>
          <w:szCs w:val="24"/>
        </w:rPr>
        <w:t>Health Canada</w:t>
      </w:r>
      <w:r w:rsidRPr="00920876">
        <w:rPr>
          <w:sz w:val="24"/>
          <w:szCs w:val="24"/>
        </w:rPr>
        <w:tab/>
      </w:r>
      <w:r>
        <w:rPr>
          <w:sz w:val="24"/>
          <w:szCs w:val="24"/>
        </w:rPr>
        <w:tab/>
      </w:r>
      <w:r w:rsidR="003204C8">
        <w:rPr>
          <w:b/>
          <w:bCs/>
          <w:sz w:val="24"/>
          <w:szCs w:val="24"/>
        </w:rPr>
        <w:t>LINK</w:t>
      </w:r>
      <w:r w:rsidR="003204C8">
        <w:rPr>
          <w:b/>
          <w:bCs/>
          <w:sz w:val="24"/>
          <w:szCs w:val="24"/>
        </w:rPr>
        <w:tab/>
      </w:r>
      <w:r w:rsidR="003204C8" w:rsidRPr="003204C8">
        <w:rPr>
          <w:b/>
          <w:bCs/>
          <w:color w:val="2F5496" w:themeColor="accent1" w:themeShade="BF"/>
          <w:sz w:val="24"/>
          <w:szCs w:val="24"/>
          <w:u w:val="single"/>
        </w:rPr>
        <w:t xml:space="preserve">Guideline Technical Document </w:t>
      </w:r>
      <w:proofErr w:type="gramStart"/>
      <w:r w:rsidR="003204C8" w:rsidRPr="003204C8">
        <w:rPr>
          <w:b/>
          <w:bCs/>
          <w:color w:val="2F5496" w:themeColor="accent1" w:themeShade="BF"/>
          <w:sz w:val="24"/>
          <w:szCs w:val="24"/>
          <w:u w:val="single"/>
        </w:rPr>
        <w:t>-  Lead</w:t>
      </w:r>
      <w:proofErr w:type="gramEnd"/>
    </w:p>
    <w:p w14:paraId="4D59F708" w14:textId="62FBA23B" w:rsidR="00F14CDC" w:rsidRPr="001A1539" w:rsidRDefault="003204C8" w:rsidP="001A1539">
      <w:pPr>
        <w:rPr>
          <w:b/>
          <w:bCs/>
          <w:smallCaps/>
          <w:sz w:val="28"/>
          <w:szCs w:val="28"/>
        </w:rPr>
      </w:pPr>
      <w:r w:rsidRPr="001A1539">
        <w:rPr>
          <w:b/>
          <w:bCs/>
          <w:smallCaps/>
          <w:sz w:val="28"/>
          <w:szCs w:val="28"/>
        </w:rPr>
        <w:t>R</w:t>
      </w:r>
      <w:r w:rsidR="00F14CDC" w:rsidRPr="001A1539">
        <w:rPr>
          <w:b/>
          <w:bCs/>
          <w:smallCaps/>
          <w:sz w:val="28"/>
          <w:szCs w:val="28"/>
        </w:rPr>
        <w:t>aw Water Lead Content</w:t>
      </w:r>
    </w:p>
    <w:p w14:paraId="4F3F24AB" w14:textId="70175552" w:rsidR="00F14CDC" w:rsidRDefault="00D126EB" w:rsidP="00E62969">
      <w:pPr>
        <w:jc w:val="both"/>
        <w:rPr>
          <w:sz w:val="24"/>
          <w:szCs w:val="24"/>
        </w:rPr>
      </w:pPr>
      <w:r w:rsidRPr="00F14CDC">
        <w:rPr>
          <w:sz w:val="24"/>
          <w:szCs w:val="24"/>
        </w:rPr>
        <w:t xml:space="preserve">Black Mountain Irrigation District has tested our water sources and has not detected lead in our </w:t>
      </w:r>
      <w:r w:rsidR="003603ED">
        <w:rPr>
          <w:sz w:val="24"/>
          <w:szCs w:val="24"/>
        </w:rPr>
        <w:t xml:space="preserve">surface water source which is Mission Creek.   </w:t>
      </w:r>
      <w:r w:rsidR="0058078D">
        <w:rPr>
          <w:sz w:val="24"/>
          <w:szCs w:val="24"/>
        </w:rPr>
        <w:t>For years we also had no measurable level of lead in our groundwater wells.  Only recently has there been the ability of the testing laboratories to measure lead to levels below 0.001 mg/</w:t>
      </w:r>
      <w:proofErr w:type="gramStart"/>
      <w:r w:rsidR="0058078D">
        <w:rPr>
          <w:sz w:val="24"/>
          <w:szCs w:val="24"/>
        </w:rPr>
        <w:t>L  (</w:t>
      </w:r>
      <w:proofErr w:type="gramEnd"/>
      <w:r w:rsidR="0058078D">
        <w:rPr>
          <w:sz w:val="24"/>
          <w:szCs w:val="24"/>
        </w:rPr>
        <w:t xml:space="preserve">1 part per billion).  </w:t>
      </w:r>
      <w:r w:rsidR="00BA4023">
        <w:rPr>
          <w:sz w:val="24"/>
          <w:szCs w:val="24"/>
        </w:rPr>
        <w:t xml:space="preserve"> </w:t>
      </w:r>
      <w:r w:rsidR="0058078D">
        <w:rPr>
          <w:sz w:val="24"/>
          <w:szCs w:val="24"/>
        </w:rPr>
        <w:t xml:space="preserve">In the past two </w:t>
      </w:r>
      <w:r w:rsidR="0059799F">
        <w:rPr>
          <w:sz w:val="24"/>
          <w:szCs w:val="24"/>
        </w:rPr>
        <w:t xml:space="preserve">rounds of </w:t>
      </w:r>
      <w:r w:rsidR="0058078D">
        <w:rPr>
          <w:sz w:val="24"/>
          <w:szCs w:val="24"/>
        </w:rPr>
        <w:t>test</w:t>
      </w:r>
      <w:r w:rsidR="0059799F">
        <w:rPr>
          <w:sz w:val="24"/>
          <w:szCs w:val="24"/>
        </w:rPr>
        <w:t>ing</w:t>
      </w:r>
      <w:r w:rsidR="0058078D">
        <w:rPr>
          <w:sz w:val="24"/>
          <w:szCs w:val="24"/>
        </w:rPr>
        <w:t>, we have</w:t>
      </w:r>
      <w:r w:rsidR="003603ED">
        <w:rPr>
          <w:sz w:val="24"/>
          <w:szCs w:val="24"/>
        </w:rPr>
        <w:t xml:space="preserve"> detected </w:t>
      </w:r>
      <w:r w:rsidR="007E1942">
        <w:rPr>
          <w:sz w:val="24"/>
          <w:szCs w:val="24"/>
        </w:rPr>
        <w:t>very low</w:t>
      </w:r>
      <w:r w:rsidR="003603ED">
        <w:rPr>
          <w:sz w:val="24"/>
          <w:szCs w:val="24"/>
        </w:rPr>
        <w:t xml:space="preserve"> </w:t>
      </w:r>
      <w:r w:rsidR="007E1942">
        <w:rPr>
          <w:sz w:val="24"/>
          <w:szCs w:val="24"/>
        </w:rPr>
        <w:t>levels</w:t>
      </w:r>
      <w:r w:rsidR="003603ED">
        <w:rPr>
          <w:sz w:val="24"/>
          <w:szCs w:val="24"/>
        </w:rPr>
        <w:t xml:space="preserve"> </w:t>
      </w:r>
      <w:r w:rsidR="00796F3A">
        <w:rPr>
          <w:sz w:val="24"/>
          <w:szCs w:val="24"/>
        </w:rPr>
        <w:t xml:space="preserve">of lead </w:t>
      </w:r>
      <w:r w:rsidR="003603ED">
        <w:rPr>
          <w:sz w:val="24"/>
          <w:szCs w:val="24"/>
        </w:rPr>
        <w:t>in our groundwater sources at Well</w:t>
      </w:r>
      <w:r w:rsidR="0059799F">
        <w:rPr>
          <w:sz w:val="24"/>
          <w:szCs w:val="24"/>
        </w:rPr>
        <w:t> </w:t>
      </w:r>
      <w:r w:rsidR="003603ED">
        <w:rPr>
          <w:sz w:val="24"/>
          <w:szCs w:val="24"/>
        </w:rPr>
        <w:t xml:space="preserve">4 and Well 5.  The detected amount there is 0.00025 mg/L or 0.25 parts per billion. </w:t>
      </w:r>
      <w:r w:rsidR="00796F3A">
        <w:rPr>
          <w:sz w:val="24"/>
          <w:szCs w:val="24"/>
        </w:rPr>
        <w:t>Although t</w:t>
      </w:r>
      <w:r w:rsidR="00061FD2">
        <w:rPr>
          <w:sz w:val="24"/>
          <w:szCs w:val="24"/>
        </w:rPr>
        <w:t>his</w:t>
      </w:r>
      <w:r w:rsidR="003603ED">
        <w:rPr>
          <w:sz w:val="24"/>
          <w:szCs w:val="24"/>
        </w:rPr>
        <w:t xml:space="preserve"> is </w:t>
      </w:r>
      <w:r w:rsidR="0059799F">
        <w:rPr>
          <w:sz w:val="24"/>
          <w:szCs w:val="24"/>
        </w:rPr>
        <w:t xml:space="preserve">significantly </w:t>
      </w:r>
      <w:r w:rsidR="003603ED">
        <w:rPr>
          <w:sz w:val="24"/>
          <w:szCs w:val="24"/>
        </w:rPr>
        <w:t>below the 5</w:t>
      </w:r>
      <w:r w:rsidR="007E1942">
        <w:rPr>
          <w:sz w:val="24"/>
          <w:szCs w:val="24"/>
        </w:rPr>
        <w:t>.00</w:t>
      </w:r>
      <w:r w:rsidR="003603ED">
        <w:rPr>
          <w:sz w:val="24"/>
          <w:szCs w:val="24"/>
        </w:rPr>
        <w:t xml:space="preserve"> parts per billion Maximum Acceptable Concentration as set out by Health Canada,</w:t>
      </w:r>
      <w:r w:rsidR="00796F3A">
        <w:rPr>
          <w:sz w:val="24"/>
          <w:szCs w:val="24"/>
        </w:rPr>
        <w:t xml:space="preserve"> </w:t>
      </w:r>
      <w:r w:rsidR="003603ED">
        <w:rPr>
          <w:sz w:val="24"/>
          <w:szCs w:val="24"/>
        </w:rPr>
        <w:t>lead is still present.</w:t>
      </w:r>
      <w:r w:rsidR="007E1942">
        <w:rPr>
          <w:sz w:val="24"/>
          <w:szCs w:val="24"/>
        </w:rPr>
        <w:t xml:space="preserve">  Well 4 and 5 provide water to our customers in Scotty Creek subdivision and along Old Vernon Road.</w:t>
      </w:r>
    </w:p>
    <w:p w14:paraId="7D1D64FC" w14:textId="0303DEB5" w:rsidR="00371419" w:rsidRPr="00920876" w:rsidRDefault="000E40BB">
      <w:pPr>
        <w:rPr>
          <w:b/>
          <w:bCs/>
          <w:smallCaps/>
          <w:sz w:val="28"/>
          <w:szCs w:val="28"/>
        </w:rPr>
      </w:pPr>
      <w:r>
        <w:rPr>
          <w:noProof/>
          <w:sz w:val="24"/>
          <w:szCs w:val="24"/>
        </w:rPr>
        <w:drawing>
          <wp:anchor distT="0" distB="0" distL="114300" distR="114300" simplePos="0" relativeHeight="251660288" behindDoc="1" locked="0" layoutInCell="1" allowOverlap="1" wp14:anchorId="1144A28C" wp14:editId="60E38B2B">
            <wp:simplePos x="0" y="0"/>
            <wp:positionH relativeFrom="column">
              <wp:posOffset>3962400</wp:posOffset>
            </wp:positionH>
            <wp:positionV relativeFrom="paragraph">
              <wp:posOffset>260350</wp:posOffset>
            </wp:positionV>
            <wp:extent cx="1897200" cy="1504800"/>
            <wp:effectExtent l="0" t="0" r="8255" b="635"/>
            <wp:wrapTight wrapText="bothSides">
              <wp:wrapPolygon edited="0">
                <wp:start x="0" y="0"/>
                <wp:lineTo x="0" y="21336"/>
                <wp:lineTo x="21477" y="21336"/>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7200" cy="1504800"/>
                    </a:xfrm>
                    <a:prstGeom prst="rect">
                      <a:avLst/>
                    </a:prstGeom>
                    <a:noFill/>
                  </pic:spPr>
                </pic:pic>
              </a:graphicData>
            </a:graphic>
            <wp14:sizeRelH relativeFrom="margin">
              <wp14:pctWidth>0</wp14:pctWidth>
            </wp14:sizeRelH>
            <wp14:sizeRelV relativeFrom="margin">
              <wp14:pctHeight>0</wp14:pctHeight>
            </wp14:sizeRelV>
          </wp:anchor>
        </w:drawing>
      </w:r>
      <w:r w:rsidR="00371419" w:rsidRPr="00920876">
        <w:rPr>
          <w:b/>
          <w:bCs/>
          <w:smallCaps/>
          <w:sz w:val="28"/>
          <w:szCs w:val="28"/>
        </w:rPr>
        <w:t>Where Lead May be Present</w:t>
      </w:r>
      <w:r w:rsidR="0039312F">
        <w:rPr>
          <w:b/>
          <w:bCs/>
          <w:smallCaps/>
          <w:sz w:val="28"/>
          <w:szCs w:val="28"/>
        </w:rPr>
        <w:t xml:space="preserve"> In the Water Supply</w:t>
      </w:r>
    </w:p>
    <w:p w14:paraId="76984BFB" w14:textId="0792C3FB" w:rsidR="00796F3A" w:rsidRDefault="00796F3A" w:rsidP="00E62969">
      <w:pPr>
        <w:jc w:val="both"/>
        <w:rPr>
          <w:sz w:val="24"/>
          <w:szCs w:val="24"/>
        </w:rPr>
      </w:pPr>
      <w:r>
        <w:rPr>
          <w:sz w:val="24"/>
          <w:szCs w:val="24"/>
        </w:rPr>
        <w:t>Although lead was not detected in the Mission Creek source, l</w:t>
      </w:r>
      <w:r w:rsidR="00D126EB" w:rsidRPr="00F14CDC">
        <w:rPr>
          <w:sz w:val="24"/>
          <w:szCs w:val="24"/>
        </w:rPr>
        <w:t>ead still may be present</w:t>
      </w:r>
      <w:r w:rsidR="0059799F">
        <w:rPr>
          <w:sz w:val="24"/>
          <w:szCs w:val="24"/>
        </w:rPr>
        <w:t xml:space="preserve"> within buildings</w:t>
      </w:r>
      <w:r>
        <w:rPr>
          <w:sz w:val="24"/>
          <w:szCs w:val="24"/>
        </w:rPr>
        <w:t>.  T</w:t>
      </w:r>
      <w:r w:rsidR="00D126EB" w:rsidRPr="00F14CDC">
        <w:rPr>
          <w:sz w:val="24"/>
          <w:szCs w:val="24"/>
        </w:rPr>
        <w:t xml:space="preserve">he </w:t>
      </w:r>
      <w:r w:rsidR="00371419">
        <w:rPr>
          <w:sz w:val="24"/>
          <w:szCs w:val="24"/>
        </w:rPr>
        <w:t xml:space="preserve">most common </w:t>
      </w:r>
      <w:r w:rsidR="00D126EB" w:rsidRPr="00F14CDC">
        <w:rPr>
          <w:sz w:val="24"/>
          <w:szCs w:val="24"/>
        </w:rPr>
        <w:t xml:space="preserve">source of the lead </w:t>
      </w:r>
      <w:r w:rsidR="00371419">
        <w:rPr>
          <w:sz w:val="24"/>
          <w:szCs w:val="24"/>
        </w:rPr>
        <w:t>is typically</w:t>
      </w:r>
      <w:r w:rsidR="00D126EB" w:rsidRPr="00F14CDC">
        <w:rPr>
          <w:sz w:val="24"/>
          <w:szCs w:val="24"/>
        </w:rPr>
        <w:t xml:space="preserve"> due to the building plumbing.  Please click on the link to review the infograph</w:t>
      </w:r>
      <w:r w:rsidR="00371419">
        <w:rPr>
          <w:sz w:val="24"/>
          <w:szCs w:val="24"/>
        </w:rPr>
        <w:t>ic</w:t>
      </w:r>
      <w:r w:rsidR="00D126EB" w:rsidRPr="00F14CDC">
        <w:rPr>
          <w:sz w:val="24"/>
          <w:szCs w:val="24"/>
        </w:rPr>
        <w:t xml:space="preserve"> prepared by the USEPA</w:t>
      </w:r>
      <w:r w:rsidR="00371419">
        <w:rPr>
          <w:sz w:val="24"/>
          <w:szCs w:val="24"/>
        </w:rPr>
        <w:t xml:space="preserve"> in 2017</w:t>
      </w:r>
      <w:r w:rsidR="00D126EB" w:rsidRPr="00F14CDC">
        <w:rPr>
          <w:sz w:val="24"/>
          <w:szCs w:val="24"/>
        </w:rPr>
        <w:t xml:space="preserve">.  This document </w:t>
      </w:r>
      <w:r w:rsidR="00371419">
        <w:rPr>
          <w:sz w:val="24"/>
          <w:szCs w:val="24"/>
        </w:rPr>
        <w:t>illustrates</w:t>
      </w:r>
      <w:r w:rsidR="00D126EB" w:rsidRPr="00F14CDC">
        <w:rPr>
          <w:sz w:val="24"/>
          <w:szCs w:val="24"/>
        </w:rPr>
        <w:t xml:space="preserve"> that there are many potential places from where lead can originate.</w:t>
      </w:r>
      <w:r w:rsidR="00371419">
        <w:rPr>
          <w:sz w:val="24"/>
          <w:szCs w:val="24"/>
        </w:rPr>
        <w:t xml:space="preserve">   </w:t>
      </w:r>
    </w:p>
    <w:p w14:paraId="49B4CF11" w14:textId="1C9C73E1" w:rsidR="00D126EB" w:rsidRPr="00F14CDC" w:rsidRDefault="00BA4023">
      <w:pPr>
        <w:rPr>
          <w:sz w:val="24"/>
          <w:szCs w:val="24"/>
        </w:rPr>
      </w:pPr>
      <w:r>
        <w:rPr>
          <w:sz w:val="24"/>
          <w:szCs w:val="24"/>
        </w:rPr>
        <w:t xml:space="preserve">EPA </w:t>
      </w:r>
      <w:r w:rsidR="00D126EB" w:rsidRPr="00F14CDC">
        <w:rPr>
          <w:sz w:val="24"/>
          <w:szCs w:val="24"/>
        </w:rPr>
        <w:t>INFOGRAPHIC</w:t>
      </w:r>
      <w:r w:rsidR="00710BED">
        <w:rPr>
          <w:sz w:val="24"/>
          <w:szCs w:val="24"/>
        </w:rPr>
        <w:t xml:space="preserve">      </w:t>
      </w:r>
      <w:r w:rsidR="00710BED" w:rsidRPr="00710BED">
        <w:rPr>
          <w:b/>
          <w:bCs/>
          <w:sz w:val="24"/>
          <w:szCs w:val="24"/>
        </w:rPr>
        <w:t>LINK</w:t>
      </w:r>
      <w:r w:rsidR="00D126EB" w:rsidRPr="00F14CDC">
        <w:rPr>
          <w:sz w:val="24"/>
          <w:szCs w:val="24"/>
        </w:rPr>
        <w:t xml:space="preserve"> – </w:t>
      </w:r>
      <w:r w:rsidR="00D126EB" w:rsidRPr="00F14CDC">
        <w:rPr>
          <w:b/>
          <w:bCs/>
          <w:color w:val="2F5496" w:themeColor="accent1" w:themeShade="BF"/>
          <w:sz w:val="24"/>
          <w:szCs w:val="24"/>
          <w:u w:val="single"/>
        </w:rPr>
        <w:t>Lead in Drinking Water</w:t>
      </w:r>
      <w:r w:rsidR="007E1942">
        <w:rPr>
          <w:b/>
          <w:bCs/>
          <w:color w:val="2F5496" w:themeColor="accent1" w:themeShade="BF"/>
          <w:sz w:val="24"/>
          <w:szCs w:val="24"/>
          <w:u w:val="single"/>
        </w:rPr>
        <w:t xml:space="preserve"> (PDF)</w:t>
      </w:r>
    </w:p>
    <w:p w14:paraId="479D0FAB" w14:textId="06364B71" w:rsidR="00BA4023" w:rsidRDefault="00BA4023">
      <w:pPr>
        <w:rPr>
          <w:b/>
          <w:bCs/>
          <w:sz w:val="24"/>
          <w:szCs w:val="24"/>
        </w:rPr>
      </w:pPr>
      <w:r w:rsidRPr="00920876">
        <w:rPr>
          <w:sz w:val="24"/>
          <w:szCs w:val="24"/>
        </w:rPr>
        <w:t>BCWWA INFOGRAPHIC</w:t>
      </w:r>
      <w:r w:rsidR="00710BED">
        <w:rPr>
          <w:sz w:val="24"/>
          <w:szCs w:val="24"/>
        </w:rPr>
        <w:tab/>
      </w:r>
      <w:r w:rsidR="00710BED" w:rsidRPr="00710BED">
        <w:rPr>
          <w:b/>
          <w:bCs/>
          <w:sz w:val="24"/>
          <w:szCs w:val="24"/>
        </w:rPr>
        <w:t>LINK</w:t>
      </w:r>
      <w:r w:rsidRPr="00920876">
        <w:rPr>
          <w:sz w:val="24"/>
          <w:szCs w:val="24"/>
        </w:rPr>
        <w:tab/>
      </w:r>
      <w:r w:rsidR="00920876" w:rsidRPr="00920876">
        <w:rPr>
          <w:b/>
          <w:bCs/>
          <w:color w:val="2F5496" w:themeColor="accent1" w:themeShade="BF"/>
          <w:sz w:val="24"/>
          <w:szCs w:val="24"/>
          <w:u w:val="single"/>
        </w:rPr>
        <w:t>Lead in Drinking Water (PDF)</w:t>
      </w:r>
    </w:p>
    <w:p w14:paraId="1D761E85" w14:textId="7A0A4319" w:rsidR="00BA4023" w:rsidRPr="0039312F" w:rsidRDefault="0039312F">
      <w:pPr>
        <w:rPr>
          <w:sz w:val="24"/>
          <w:szCs w:val="24"/>
        </w:rPr>
      </w:pPr>
      <w:r w:rsidRPr="0039312F">
        <w:rPr>
          <w:sz w:val="24"/>
          <w:szCs w:val="24"/>
        </w:rPr>
        <w:t xml:space="preserve">Lead </w:t>
      </w:r>
      <w:r>
        <w:rPr>
          <w:sz w:val="24"/>
          <w:szCs w:val="24"/>
        </w:rPr>
        <w:t xml:space="preserve">historically was used in plumbing fixtures and in lead solder for joining copper pipes. </w:t>
      </w:r>
      <w:r w:rsidR="0059799F">
        <w:rPr>
          <w:sz w:val="24"/>
          <w:szCs w:val="24"/>
        </w:rPr>
        <w:t xml:space="preserve"> Lead was malleable, was easy to mold and work with and was stable, </w:t>
      </w:r>
      <w:proofErr w:type="gramStart"/>
      <w:r w:rsidR="0059799F">
        <w:rPr>
          <w:sz w:val="24"/>
          <w:szCs w:val="24"/>
        </w:rPr>
        <w:t>i.e.</w:t>
      </w:r>
      <w:proofErr w:type="gramEnd"/>
      <w:r w:rsidR="0059799F">
        <w:rPr>
          <w:sz w:val="24"/>
          <w:szCs w:val="24"/>
        </w:rPr>
        <w:t xml:space="preserve"> did not corrode easily. </w:t>
      </w:r>
      <w:r>
        <w:rPr>
          <w:sz w:val="24"/>
          <w:szCs w:val="24"/>
        </w:rPr>
        <w:t xml:space="preserve"> Lead was discontinued in </w:t>
      </w:r>
      <w:r w:rsidR="0059799F">
        <w:rPr>
          <w:sz w:val="24"/>
          <w:szCs w:val="24"/>
        </w:rPr>
        <w:t>c</w:t>
      </w:r>
      <w:r>
        <w:rPr>
          <w:sz w:val="24"/>
          <w:szCs w:val="24"/>
        </w:rPr>
        <w:t xml:space="preserve">opper solder in Canada in 1990.    </w:t>
      </w:r>
    </w:p>
    <w:p w14:paraId="075ED672" w14:textId="77777777" w:rsidR="00BA4023" w:rsidRDefault="00BA4023">
      <w:pPr>
        <w:rPr>
          <w:b/>
          <w:bCs/>
          <w:sz w:val="24"/>
          <w:szCs w:val="24"/>
        </w:rPr>
      </w:pPr>
      <w:r>
        <w:rPr>
          <w:b/>
          <w:bCs/>
          <w:sz w:val="24"/>
          <w:szCs w:val="24"/>
        </w:rPr>
        <w:br w:type="page"/>
      </w:r>
    </w:p>
    <w:p w14:paraId="02294935" w14:textId="577D9235" w:rsidR="004F7396" w:rsidRPr="00920876" w:rsidRDefault="00371419">
      <w:pPr>
        <w:rPr>
          <w:b/>
          <w:bCs/>
          <w:smallCaps/>
          <w:sz w:val="28"/>
          <w:szCs w:val="24"/>
        </w:rPr>
      </w:pPr>
      <w:r w:rsidRPr="00920876">
        <w:rPr>
          <w:b/>
          <w:bCs/>
          <w:smallCaps/>
          <w:sz w:val="28"/>
          <w:szCs w:val="24"/>
        </w:rPr>
        <w:lastRenderedPageBreak/>
        <w:t>How Lead Gets into Drinking Water</w:t>
      </w:r>
    </w:p>
    <w:p w14:paraId="02027EBE" w14:textId="4FFC237F" w:rsidR="00796F3A" w:rsidRDefault="00F14CDC" w:rsidP="00E62969">
      <w:pPr>
        <w:jc w:val="both"/>
        <w:rPr>
          <w:sz w:val="24"/>
          <w:szCs w:val="24"/>
        </w:rPr>
      </w:pPr>
      <w:r w:rsidRPr="00F14CDC">
        <w:rPr>
          <w:rFonts w:ascii="Calibri" w:hAnsi="Calibri" w:cs="Calibri"/>
          <w:color w:val="1B1B1B"/>
          <w:sz w:val="24"/>
          <w:szCs w:val="24"/>
          <w:shd w:val="clear" w:color="auto" w:fill="FFFFFF"/>
        </w:rPr>
        <w:t>Lead can enter drinking water when plumbing materials that contain lead corrode, especially where the water has high acidity or low mineral content that corrodes pipes and fixtures.</w:t>
      </w:r>
      <w:r w:rsidR="00796F3A">
        <w:rPr>
          <w:rFonts w:ascii="Calibri" w:hAnsi="Calibri" w:cs="Calibri"/>
          <w:color w:val="1B1B1B"/>
          <w:sz w:val="24"/>
          <w:szCs w:val="24"/>
          <w:shd w:val="clear" w:color="auto" w:fill="FFFFFF"/>
        </w:rPr>
        <w:t xml:space="preserve">  </w:t>
      </w:r>
      <w:r w:rsidRPr="00F14CDC">
        <w:rPr>
          <w:rFonts w:ascii="Calibri" w:hAnsi="Calibri" w:cs="Calibri"/>
          <w:color w:val="1B1B1B"/>
          <w:sz w:val="24"/>
          <w:szCs w:val="24"/>
          <w:shd w:val="clear" w:color="auto" w:fill="FFFFFF"/>
        </w:rPr>
        <w:t>The most common sources of lead in drinking water are lead pipes, faucets, and fixtures. In homes with lead pipes that connect the home to the water main, also known as lead service lines, these pipes are typically the most significant source of lead in the water.</w:t>
      </w:r>
      <w:r w:rsidR="00061FD2">
        <w:rPr>
          <w:rFonts w:ascii="Calibri" w:hAnsi="Calibri" w:cs="Calibri"/>
          <w:color w:val="1B1B1B"/>
          <w:sz w:val="24"/>
          <w:szCs w:val="24"/>
          <w:shd w:val="clear" w:color="auto" w:fill="FFFFFF"/>
        </w:rPr>
        <w:t xml:space="preserve">  </w:t>
      </w:r>
      <w:r w:rsidRPr="00F14CDC">
        <w:rPr>
          <w:rFonts w:ascii="Calibri" w:hAnsi="Calibri" w:cs="Calibri"/>
          <w:color w:val="1B1B1B"/>
          <w:sz w:val="24"/>
          <w:szCs w:val="24"/>
          <w:shd w:val="clear" w:color="auto" w:fill="FFFFFF"/>
        </w:rPr>
        <w:t>Lead pipes are more likely to be found in older cities and homes built before 1986.</w:t>
      </w:r>
      <w:r w:rsidR="00061FD2">
        <w:rPr>
          <w:rFonts w:ascii="Calibri" w:hAnsi="Calibri" w:cs="Calibri"/>
          <w:color w:val="1B1B1B"/>
          <w:sz w:val="24"/>
          <w:szCs w:val="24"/>
          <w:shd w:val="clear" w:color="auto" w:fill="FFFFFF"/>
        </w:rPr>
        <w:t xml:space="preserve">  </w:t>
      </w:r>
      <w:r w:rsidR="0059799F">
        <w:rPr>
          <w:rFonts w:ascii="Calibri" w:hAnsi="Calibri" w:cs="Calibri"/>
          <w:color w:val="1B1B1B"/>
          <w:sz w:val="24"/>
          <w:szCs w:val="24"/>
          <w:shd w:val="clear" w:color="auto" w:fill="FFFFFF"/>
        </w:rPr>
        <w:t>We are unaware of</w:t>
      </w:r>
      <w:r w:rsidR="00371419">
        <w:rPr>
          <w:rFonts w:ascii="Calibri" w:hAnsi="Calibri" w:cs="Calibri"/>
          <w:color w:val="1B1B1B"/>
          <w:sz w:val="24"/>
          <w:szCs w:val="24"/>
          <w:shd w:val="clear" w:color="auto" w:fill="FFFFFF"/>
        </w:rPr>
        <w:t xml:space="preserve"> any </w:t>
      </w:r>
      <w:r w:rsidR="001A1539">
        <w:rPr>
          <w:rFonts w:ascii="Calibri" w:hAnsi="Calibri" w:cs="Calibri"/>
          <w:color w:val="1B1B1B"/>
          <w:sz w:val="24"/>
          <w:szCs w:val="24"/>
          <w:shd w:val="clear" w:color="auto" w:fill="FFFFFF"/>
        </w:rPr>
        <w:t>l</w:t>
      </w:r>
      <w:r w:rsidR="00371419">
        <w:rPr>
          <w:rFonts w:ascii="Calibri" w:hAnsi="Calibri" w:cs="Calibri"/>
          <w:color w:val="1B1B1B"/>
          <w:sz w:val="24"/>
          <w:szCs w:val="24"/>
          <w:shd w:val="clear" w:color="auto" w:fill="FFFFFF"/>
        </w:rPr>
        <w:t xml:space="preserve">ead service lines in the BMID service area.   </w:t>
      </w:r>
      <w:r w:rsidR="00061FD2">
        <w:rPr>
          <w:sz w:val="24"/>
          <w:szCs w:val="24"/>
        </w:rPr>
        <w:t>T</w:t>
      </w:r>
      <w:r w:rsidR="00061FD2" w:rsidRPr="00061FD2">
        <w:rPr>
          <w:sz w:val="24"/>
          <w:szCs w:val="24"/>
        </w:rPr>
        <w:t>here are ways to check if the service line is lead.   See the attached video to check your service pipes.</w:t>
      </w:r>
      <w:r w:rsidR="00EF45D2" w:rsidRPr="00EF45D2">
        <w:rPr>
          <w:noProof/>
        </w:rPr>
        <w:t xml:space="preserve"> </w:t>
      </w:r>
    </w:p>
    <w:p w14:paraId="4EE87CC4" w14:textId="4032498C" w:rsidR="00061FD2" w:rsidRDefault="0059799F" w:rsidP="00061FD2">
      <w:pPr>
        <w:rPr>
          <w:sz w:val="24"/>
          <w:szCs w:val="24"/>
        </w:rPr>
      </w:pPr>
      <w:r>
        <w:rPr>
          <w:noProof/>
        </w:rPr>
        <w:drawing>
          <wp:anchor distT="0" distB="0" distL="114300" distR="114300" simplePos="0" relativeHeight="251661312" behindDoc="1" locked="0" layoutInCell="1" allowOverlap="1" wp14:anchorId="3FD9082B" wp14:editId="792C94FE">
            <wp:simplePos x="0" y="0"/>
            <wp:positionH relativeFrom="column">
              <wp:posOffset>30480</wp:posOffset>
            </wp:positionH>
            <wp:positionV relativeFrom="paragraph">
              <wp:posOffset>8255</wp:posOffset>
            </wp:positionV>
            <wp:extent cx="2196000" cy="1231200"/>
            <wp:effectExtent l="0" t="0" r="0" b="7620"/>
            <wp:wrapTight wrapText="bothSides">
              <wp:wrapPolygon edited="0">
                <wp:start x="0" y="0"/>
                <wp:lineTo x="0" y="21399"/>
                <wp:lineTo x="21363" y="21399"/>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897" t="8774" r="28590" b="58519"/>
                    <a:stretch/>
                  </pic:blipFill>
                  <pic:spPr bwMode="auto">
                    <a:xfrm>
                      <a:off x="0" y="0"/>
                      <a:ext cx="2196000" cy="123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1FD2">
        <w:rPr>
          <w:sz w:val="24"/>
          <w:szCs w:val="24"/>
        </w:rPr>
        <w:t>“</w:t>
      </w:r>
      <w:r w:rsidR="00061FD2" w:rsidRPr="00061FD2">
        <w:rPr>
          <w:sz w:val="24"/>
          <w:szCs w:val="24"/>
        </w:rPr>
        <w:t>How to know if you have Lead Plumbing</w:t>
      </w:r>
      <w:r w:rsidR="00061FD2">
        <w:rPr>
          <w:sz w:val="24"/>
          <w:szCs w:val="24"/>
        </w:rPr>
        <w:t>”</w:t>
      </w:r>
      <w:r w:rsidR="00061FD2" w:rsidRPr="00061FD2">
        <w:rPr>
          <w:sz w:val="24"/>
          <w:szCs w:val="24"/>
        </w:rPr>
        <w:t xml:space="preserve"> </w:t>
      </w:r>
      <w:r w:rsidR="00EF45D2">
        <w:rPr>
          <w:sz w:val="24"/>
          <w:szCs w:val="24"/>
        </w:rPr>
        <w:br/>
      </w:r>
      <w:r w:rsidR="00061FD2" w:rsidRPr="00061FD2">
        <w:rPr>
          <w:sz w:val="24"/>
          <w:szCs w:val="24"/>
        </w:rPr>
        <w:t xml:space="preserve">Produced by Cleveland Water Utility.  </w:t>
      </w:r>
    </w:p>
    <w:p w14:paraId="480756F3" w14:textId="2AE46593" w:rsidR="00061FD2" w:rsidRPr="00061FD2" w:rsidRDefault="00061FD2" w:rsidP="00061FD2">
      <w:pPr>
        <w:rPr>
          <w:color w:val="2F5496" w:themeColor="accent1" w:themeShade="BF"/>
          <w:sz w:val="24"/>
          <w:szCs w:val="24"/>
        </w:rPr>
      </w:pPr>
      <w:r w:rsidRPr="00710BED">
        <w:rPr>
          <w:b/>
          <w:bCs/>
          <w:sz w:val="24"/>
          <w:szCs w:val="24"/>
        </w:rPr>
        <w:t>LINK</w:t>
      </w:r>
      <w:r w:rsidR="0059799F">
        <w:rPr>
          <w:b/>
          <w:bCs/>
          <w:sz w:val="24"/>
          <w:szCs w:val="24"/>
        </w:rPr>
        <w:br/>
      </w:r>
      <w:hyperlink r:id="rId9" w:history="1">
        <w:r w:rsidRPr="00061FD2">
          <w:rPr>
            <w:rStyle w:val="Hyperlink"/>
            <w:b/>
            <w:bCs/>
            <w:color w:val="2F5496" w:themeColor="accent1" w:themeShade="BF"/>
            <w:sz w:val="24"/>
            <w:szCs w:val="24"/>
          </w:rPr>
          <w:t xml:space="preserve">How </w:t>
        </w:r>
        <w:proofErr w:type="gramStart"/>
        <w:r w:rsidRPr="00061FD2">
          <w:rPr>
            <w:rStyle w:val="Hyperlink"/>
            <w:b/>
            <w:bCs/>
            <w:color w:val="2F5496" w:themeColor="accent1" w:themeShade="BF"/>
            <w:sz w:val="24"/>
            <w:szCs w:val="24"/>
          </w:rPr>
          <w:t>To</w:t>
        </w:r>
        <w:proofErr w:type="gramEnd"/>
        <w:r w:rsidRPr="00061FD2">
          <w:rPr>
            <w:rStyle w:val="Hyperlink"/>
            <w:b/>
            <w:bCs/>
            <w:color w:val="2F5496" w:themeColor="accent1" w:themeShade="BF"/>
            <w:sz w:val="24"/>
            <w:szCs w:val="24"/>
          </w:rPr>
          <w:t xml:space="preserve"> Check Your Water Pipes For Lead - YouTube</w:t>
        </w:r>
      </w:hyperlink>
      <w:r w:rsidRPr="00061FD2">
        <w:rPr>
          <w:b/>
          <w:bCs/>
          <w:color w:val="2F5496" w:themeColor="accent1" w:themeShade="BF"/>
          <w:sz w:val="24"/>
          <w:szCs w:val="24"/>
        </w:rPr>
        <w:t xml:space="preserve"> </w:t>
      </w:r>
    </w:p>
    <w:p w14:paraId="06577121" w14:textId="77777777" w:rsidR="0059799F" w:rsidRDefault="0059799F" w:rsidP="00061FD2">
      <w:pPr>
        <w:rPr>
          <w:rFonts w:ascii="Calibri" w:hAnsi="Calibri" w:cs="Calibri"/>
          <w:color w:val="1B1B1B"/>
          <w:sz w:val="24"/>
          <w:szCs w:val="24"/>
          <w:shd w:val="clear" w:color="auto" w:fill="FFFFFF"/>
        </w:rPr>
      </w:pPr>
    </w:p>
    <w:p w14:paraId="4610C91E" w14:textId="529DAF35" w:rsidR="00061FD2" w:rsidRDefault="00061FD2" w:rsidP="00061FD2">
      <w:pPr>
        <w:rPr>
          <w:rFonts w:ascii="Calibri" w:hAnsi="Calibri" w:cs="Calibri"/>
          <w:color w:val="1B1B1B"/>
          <w:sz w:val="24"/>
          <w:szCs w:val="24"/>
          <w:shd w:val="clear" w:color="auto" w:fill="FFFFFF"/>
        </w:rPr>
      </w:pPr>
      <w:r>
        <w:rPr>
          <w:rFonts w:ascii="Calibri" w:hAnsi="Calibri" w:cs="Calibri"/>
          <w:color w:val="1B1B1B"/>
          <w:sz w:val="24"/>
          <w:szCs w:val="24"/>
          <w:shd w:val="clear" w:color="auto" w:fill="FFFFFF"/>
        </w:rPr>
        <w:t>If you find that you have a lead service line or lead pipes in your home, please contact our office.</w:t>
      </w:r>
    </w:p>
    <w:p w14:paraId="1F64307E" w14:textId="643C46D1" w:rsidR="00172A8D" w:rsidRDefault="00061FD2" w:rsidP="00061FD2">
      <w:pPr>
        <w:rPr>
          <w:rFonts w:ascii="Calibri" w:hAnsi="Calibri" w:cs="Calibri"/>
          <w:color w:val="1B1B1B"/>
          <w:sz w:val="24"/>
          <w:szCs w:val="24"/>
          <w:shd w:val="clear" w:color="auto" w:fill="FFFFFF"/>
        </w:rPr>
      </w:pPr>
      <w:r w:rsidRPr="00F14CDC">
        <w:rPr>
          <w:rFonts w:ascii="Calibri" w:hAnsi="Calibri" w:cs="Calibri"/>
          <w:color w:val="1B1B1B"/>
          <w:sz w:val="24"/>
          <w:szCs w:val="24"/>
          <w:shd w:val="clear" w:color="auto" w:fill="FFFFFF"/>
        </w:rPr>
        <w:t>Among homes without lead service lines, the most common problem is with brass or chrome-plated brass faucets and plumbing with lead solder.</w:t>
      </w:r>
      <w:r w:rsidR="00710BED">
        <w:rPr>
          <w:rFonts w:ascii="Calibri" w:hAnsi="Calibri" w:cs="Calibri"/>
          <w:color w:val="1B1B1B"/>
          <w:sz w:val="24"/>
          <w:szCs w:val="24"/>
          <w:shd w:val="clear" w:color="auto" w:fill="FFFFFF"/>
        </w:rPr>
        <w:t xml:space="preserve">    </w:t>
      </w:r>
    </w:p>
    <w:p w14:paraId="4D713FE6" w14:textId="14B5A3AE" w:rsidR="00D126EB" w:rsidRPr="00172A8D" w:rsidRDefault="00710BED">
      <w:pPr>
        <w:rPr>
          <w:rFonts w:ascii="Calibri" w:hAnsi="Calibri" w:cs="Calibri"/>
          <w:color w:val="1B1B1B"/>
          <w:sz w:val="24"/>
          <w:szCs w:val="24"/>
          <w:shd w:val="clear" w:color="auto" w:fill="FFFFFF"/>
        </w:rPr>
      </w:pPr>
      <w:r w:rsidRPr="00710BED">
        <w:rPr>
          <w:rFonts w:ascii="Calibri" w:hAnsi="Calibri" w:cs="Calibri"/>
          <w:b/>
          <w:bCs/>
          <w:color w:val="1B1B1B"/>
          <w:sz w:val="24"/>
          <w:szCs w:val="24"/>
          <w:shd w:val="clear" w:color="auto" w:fill="FFFFFF"/>
        </w:rPr>
        <w:t>LINK</w:t>
      </w:r>
      <w:r w:rsidR="00172A8D">
        <w:rPr>
          <w:rFonts w:ascii="Calibri" w:hAnsi="Calibri" w:cs="Calibri"/>
          <w:color w:val="1B1B1B"/>
          <w:sz w:val="24"/>
          <w:szCs w:val="24"/>
          <w:shd w:val="clear" w:color="auto" w:fill="FFFFFF"/>
        </w:rPr>
        <w:br/>
      </w:r>
      <w:r w:rsidR="007E1942" w:rsidRPr="004330AB">
        <w:rPr>
          <w:rFonts w:ascii="Arial Narrow" w:hAnsi="Arial Narrow" w:cs="Calibri"/>
          <w:b/>
          <w:bCs/>
          <w:color w:val="2F5496" w:themeColor="accent1" w:themeShade="BF"/>
          <w:sz w:val="24"/>
          <w:szCs w:val="24"/>
          <w:u w:val="single"/>
        </w:rPr>
        <w:t>How to identify Lead-Free certification marks on drinking water system and plumbing fixtures (PDF)</w:t>
      </w:r>
    </w:p>
    <w:p w14:paraId="5AAFF80D" w14:textId="4A997FA3" w:rsidR="009F3ED1" w:rsidRDefault="009F3ED1" w:rsidP="00E62969">
      <w:pPr>
        <w:shd w:val="clear" w:color="auto" w:fill="FFFFFF"/>
        <w:spacing w:after="100" w:afterAutospacing="1" w:line="240" w:lineRule="auto"/>
        <w:jc w:val="both"/>
        <w:rPr>
          <w:rFonts w:ascii="Calibri" w:eastAsia="Times New Roman" w:hAnsi="Calibri" w:cs="Calibri"/>
          <w:color w:val="1B1B1B"/>
          <w:sz w:val="24"/>
          <w:szCs w:val="24"/>
          <w:lang w:eastAsia="en-CA"/>
        </w:rPr>
      </w:pPr>
      <w:r>
        <w:rPr>
          <w:rFonts w:ascii="Calibri" w:eastAsia="Times New Roman" w:hAnsi="Calibri" w:cs="Calibri"/>
          <w:color w:val="1B1B1B"/>
          <w:sz w:val="24"/>
          <w:szCs w:val="24"/>
          <w:lang w:eastAsia="en-CA"/>
        </w:rPr>
        <w:t>BMID has no authority regarding plumbing on private property.  To manage the risks associated with lead, it requires a partnership between the utility and the customer.  The utility mus</w:t>
      </w:r>
      <w:r w:rsidR="00BD2B78">
        <w:rPr>
          <w:rFonts w:ascii="Calibri" w:eastAsia="Times New Roman" w:hAnsi="Calibri" w:cs="Calibri"/>
          <w:color w:val="1B1B1B"/>
          <w:sz w:val="24"/>
          <w:szCs w:val="24"/>
          <w:lang w:eastAsia="en-CA"/>
        </w:rPr>
        <w:t>t</w:t>
      </w:r>
      <w:r>
        <w:rPr>
          <w:rFonts w:ascii="Calibri" w:eastAsia="Times New Roman" w:hAnsi="Calibri" w:cs="Calibri"/>
          <w:color w:val="1B1B1B"/>
          <w:sz w:val="24"/>
          <w:szCs w:val="24"/>
          <w:lang w:eastAsia="en-CA"/>
        </w:rPr>
        <w:t xml:space="preserve"> provide safe water that is stable (not corrosive) and inform the customer that risks must be present.  </w:t>
      </w:r>
    </w:p>
    <w:p w14:paraId="37D5906B" w14:textId="2BCBFE0A" w:rsidR="007E1942" w:rsidRPr="007E1942" w:rsidRDefault="007E1942" w:rsidP="00E62969">
      <w:pPr>
        <w:shd w:val="clear" w:color="auto" w:fill="FFFFFF"/>
        <w:spacing w:after="100" w:afterAutospacing="1" w:line="240" w:lineRule="auto"/>
        <w:jc w:val="both"/>
        <w:rPr>
          <w:rFonts w:ascii="Calibri" w:eastAsia="Times New Roman" w:hAnsi="Calibri" w:cs="Calibri"/>
          <w:color w:val="1B1B1B"/>
          <w:sz w:val="24"/>
          <w:szCs w:val="24"/>
          <w:lang w:eastAsia="en-CA"/>
        </w:rPr>
      </w:pPr>
      <w:r w:rsidRPr="007E1942">
        <w:rPr>
          <w:rFonts w:ascii="Calibri" w:eastAsia="Times New Roman" w:hAnsi="Calibri" w:cs="Calibri"/>
          <w:color w:val="1B1B1B"/>
          <w:sz w:val="24"/>
          <w:szCs w:val="24"/>
          <w:lang w:eastAsia="en-CA"/>
        </w:rPr>
        <w:t xml:space="preserve">Corrosion is a dissolving or wearing away of metal caused by a chemical reaction between water and </w:t>
      </w:r>
      <w:proofErr w:type="gramStart"/>
      <w:r w:rsidRPr="007E1942">
        <w:rPr>
          <w:rFonts w:ascii="Calibri" w:eastAsia="Times New Roman" w:hAnsi="Calibri" w:cs="Calibri"/>
          <w:color w:val="1B1B1B"/>
          <w:sz w:val="24"/>
          <w:szCs w:val="24"/>
          <w:lang w:eastAsia="en-CA"/>
        </w:rPr>
        <w:t>your</w:t>
      </w:r>
      <w:proofErr w:type="gramEnd"/>
      <w:r w:rsidRPr="007E1942">
        <w:rPr>
          <w:rFonts w:ascii="Calibri" w:eastAsia="Times New Roman" w:hAnsi="Calibri" w:cs="Calibri"/>
          <w:color w:val="1B1B1B"/>
          <w:sz w:val="24"/>
          <w:szCs w:val="24"/>
          <w:lang w:eastAsia="en-CA"/>
        </w:rPr>
        <w:t xml:space="preserve"> plumbing. </w:t>
      </w:r>
      <w:proofErr w:type="gramStart"/>
      <w:r w:rsidRPr="007E1942">
        <w:rPr>
          <w:rFonts w:ascii="Calibri" w:eastAsia="Times New Roman" w:hAnsi="Calibri" w:cs="Calibri"/>
          <w:color w:val="1B1B1B"/>
          <w:sz w:val="24"/>
          <w:szCs w:val="24"/>
          <w:lang w:eastAsia="en-CA"/>
        </w:rPr>
        <w:t>A number of</w:t>
      </w:r>
      <w:proofErr w:type="gramEnd"/>
      <w:r w:rsidRPr="007E1942">
        <w:rPr>
          <w:rFonts w:ascii="Calibri" w:eastAsia="Times New Roman" w:hAnsi="Calibri" w:cs="Calibri"/>
          <w:color w:val="1B1B1B"/>
          <w:sz w:val="24"/>
          <w:szCs w:val="24"/>
          <w:lang w:eastAsia="en-CA"/>
        </w:rPr>
        <w:t xml:space="preserve"> factors are involved in the extent to which lead enters the water, including:</w:t>
      </w:r>
    </w:p>
    <w:p w14:paraId="1712187D" w14:textId="77777777" w:rsidR="007E1942" w:rsidRPr="007E1942" w:rsidRDefault="007E1942" w:rsidP="007E1942">
      <w:pPr>
        <w:numPr>
          <w:ilvl w:val="0"/>
          <w:numId w:val="1"/>
        </w:numPr>
        <w:shd w:val="clear" w:color="auto" w:fill="FFFFFF"/>
        <w:spacing w:before="100" w:beforeAutospacing="1" w:after="60" w:line="240" w:lineRule="auto"/>
        <w:rPr>
          <w:rFonts w:ascii="Calibri" w:eastAsia="Times New Roman" w:hAnsi="Calibri" w:cs="Calibri"/>
          <w:color w:val="1B1B1B"/>
          <w:sz w:val="24"/>
          <w:szCs w:val="24"/>
          <w:lang w:eastAsia="en-CA"/>
        </w:rPr>
      </w:pPr>
      <w:r w:rsidRPr="007E1942">
        <w:rPr>
          <w:rFonts w:ascii="Calibri" w:eastAsia="Times New Roman" w:hAnsi="Calibri" w:cs="Calibri"/>
          <w:color w:val="1B1B1B"/>
          <w:sz w:val="24"/>
          <w:szCs w:val="24"/>
          <w:lang w:eastAsia="en-CA"/>
        </w:rPr>
        <w:t>the chemistry of the water (acidity and alkalinity) and the types and amounts of minerals in the water,</w:t>
      </w:r>
    </w:p>
    <w:p w14:paraId="2C422F0E" w14:textId="77777777" w:rsidR="007E1942" w:rsidRPr="007E1942" w:rsidRDefault="007E1942" w:rsidP="007E1942">
      <w:pPr>
        <w:numPr>
          <w:ilvl w:val="0"/>
          <w:numId w:val="1"/>
        </w:numPr>
        <w:shd w:val="clear" w:color="auto" w:fill="FFFFFF"/>
        <w:spacing w:before="100" w:beforeAutospacing="1" w:after="60" w:line="240" w:lineRule="auto"/>
        <w:rPr>
          <w:rFonts w:ascii="Calibri" w:eastAsia="Times New Roman" w:hAnsi="Calibri" w:cs="Calibri"/>
          <w:color w:val="1B1B1B"/>
          <w:sz w:val="24"/>
          <w:szCs w:val="24"/>
          <w:lang w:eastAsia="en-CA"/>
        </w:rPr>
      </w:pPr>
      <w:r w:rsidRPr="007E1942">
        <w:rPr>
          <w:rFonts w:ascii="Calibri" w:eastAsia="Times New Roman" w:hAnsi="Calibri" w:cs="Calibri"/>
          <w:color w:val="1B1B1B"/>
          <w:sz w:val="24"/>
          <w:szCs w:val="24"/>
          <w:lang w:eastAsia="en-CA"/>
        </w:rPr>
        <w:t xml:space="preserve">the amount of lead it </w:t>
      </w:r>
      <w:proofErr w:type="gramStart"/>
      <w:r w:rsidRPr="007E1942">
        <w:rPr>
          <w:rFonts w:ascii="Calibri" w:eastAsia="Times New Roman" w:hAnsi="Calibri" w:cs="Calibri"/>
          <w:color w:val="1B1B1B"/>
          <w:sz w:val="24"/>
          <w:szCs w:val="24"/>
          <w:lang w:eastAsia="en-CA"/>
        </w:rPr>
        <w:t>comes into contact with</w:t>
      </w:r>
      <w:proofErr w:type="gramEnd"/>
      <w:r w:rsidRPr="007E1942">
        <w:rPr>
          <w:rFonts w:ascii="Calibri" w:eastAsia="Times New Roman" w:hAnsi="Calibri" w:cs="Calibri"/>
          <w:color w:val="1B1B1B"/>
          <w:sz w:val="24"/>
          <w:szCs w:val="24"/>
          <w:lang w:eastAsia="en-CA"/>
        </w:rPr>
        <w:t>,</w:t>
      </w:r>
    </w:p>
    <w:p w14:paraId="0213F60B" w14:textId="77777777" w:rsidR="007E1942" w:rsidRPr="007E1942" w:rsidRDefault="007E1942" w:rsidP="007E1942">
      <w:pPr>
        <w:numPr>
          <w:ilvl w:val="0"/>
          <w:numId w:val="1"/>
        </w:numPr>
        <w:shd w:val="clear" w:color="auto" w:fill="FFFFFF"/>
        <w:spacing w:before="100" w:beforeAutospacing="1" w:after="60" w:line="240" w:lineRule="auto"/>
        <w:rPr>
          <w:rFonts w:ascii="Calibri" w:eastAsia="Times New Roman" w:hAnsi="Calibri" w:cs="Calibri"/>
          <w:color w:val="1B1B1B"/>
          <w:sz w:val="24"/>
          <w:szCs w:val="24"/>
          <w:lang w:eastAsia="en-CA"/>
        </w:rPr>
      </w:pPr>
      <w:r w:rsidRPr="007E1942">
        <w:rPr>
          <w:rFonts w:ascii="Calibri" w:eastAsia="Times New Roman" w:hAnsi="Calibri" w:cs="Calibri"/>
          <w:color w:val="1B1B1B"/>
          <w:sz w:val="24"/>
          <w:szCs w:val="24"/>
          <w:lang w:eastAsia="en-CA"/>
        </w:rPr>
        <w:t>the temperature of the water,</w:t>
      </w:r>
    </w:p>
    <w:p w14:paraId="52D2C230" w14:textId="77777777" w:rsidR="007E1942" w:rsidRPr="007E1942" w:rsidRDefault="007E1942" w:rsidP="007E1942">
      <w:pPr>
        <w:numPr>
          <w:ilvl w:val="0"/>
          <w:numId w:val="1"/>
        </w:numPr>
        <w:shd w:val="clear" w:color="auto" w:fill="FFFFFF"/>
        <w:spacing w:before="100" w:beforeAutospacing="1" w:after="60" w:line="240" w:lineRule="auto"/>
        <w:rPr>
          <w:rFonts w:ascii="Calibri" w:eastAsia="Times New Roman" w:hAnsi="Calibri" w:cs="Calibri"/>
          <w:color w:val="1B1B1B"/>
          <w:sz w:val="24"/>
          <w:szCs w:val="24"/>
          <w:lang w:eastAsia="en-CA"/>
        </w:rPr>
      </w:pPr>
      <w:r w:rsidRPr="007E1942">
        <w:rPr>
          <w:rFonts w:ascii="Calibri" w:eastAsia="Times New Roman" w:hAnsi="Calibri" w:cs="Calibri"/>
          <w:color w:val="1B1B1B"/>
          <w:sz w:val="24"/>
          <w:szCs w:val="24"/>
          <w:lang w:eastAsia="en-CA"/>
        </w:rPr>
        <w:t>the amount of wear in the pipes,</w:t>
      </w:r>
    </w:p>
    <w:p w14:paraId="7A707C22" w14:textId="77777777" w:rsidR="007E1942" w:rsidRPr="007E1942" w:rsidRDefault="007E1942" w:rsidP="007E1942">
      <w:pPr>
        <w:numPr>
          <w:ilvl w:val="0"/>
          <w:numId w:val="1"/>
        </w:numPr>
        <w:shd w:val="clear" w:color="auto" w:fill="FFFFFF"/>
        <w:spacing w:before="100" w:beforeAutospacing="1" w:after="60" w:line="240" w:lineRule="auto"/>
        <w:rPr>
          <w:rFonts w:ascii="Calibri" w:eastAsia="Times New Roman" w:hAnsi="Calibri" w:cs="Calibri"/>
          <w:color w:val="1B1B1B"/>
          <w:sz w:val="24"/>
          <w:szCs w:val="24"/>
          <w:lang w:eastAsia="en-CA"/>
        </w:rPr>
      </w:pPr>
      <w:r w:rsidRPr="007E1942">
        <w:rPr>
          <w:rFonts w:ascii="Calibri" w:eastAsia="Times New Roman" w:hAnsi="Calibri" w:cs="Calibri"/>
          <w:color w:val="1B1B1B"/>
          <w:sz w:val="24"/>
          <w:szCs w:val="24"/>
          <w:lang w:eastAsia="en-CA"/>
        </w:rPr>
        <w:t>how long the water stays in pipes, and</w:t>
      </w:r>
    </w:p>
    <w:p w14:paraId="48572D3F" w14:textId="77777777" w:rsidR="007E1942" w:rsidRPr="007E1942" w:rsidRDefault="007E1942" w:rsidP="007E1942">
      <w:pPr>
        <w:numPr>
          <w:ilvl w:val="0"/>
          <w:numId w:val="1"/>
        </w:numPr>
        <w:shd w:val="clear" w:color="auto" w:fill="FFFFFF"/>
        <w:spacing w:before="100" w:beforeAutospacing="1" w:after="0" w:line="240" w:lineRule="auto"/>
        <w:rPr>
          <w:rFonts w:ascii="Calibri" w:eastAsia="Times New Roman" w:hAnsi="Calibri" w:cs="Calibri"/>
          <w:color w:val="1B1B1B"/>
          <w:sz w:val="24"/>
          <w:szCs w:val="24"/>
          <w:lang w:eastAsia="en-CA"/>
        </w:rPr>
      </w:pPr>
      <w:r w:rsidRPr="007E1942">
        <w:rPr>
          <w:rFonts w:ascii="Calibri" w:eastAsia="Times New Roman" w:hAnsi="Calibri" w:cs="Calibri"/>
          <w:color w:val="1B1B1B"/>
          <w:sz w:val="24"/>
          <w:szCs w:val="24"/>
          <w:lang w:eastAsia="en-CA"/>
        </w:rPr>
        <w:t>the presence of protective scales or coatings inside the plumbing materials.</w:t>
      </w:r>
    </w:p>
    <w:p w14:paraId="37D544BE" w14:textId="77777777" w:rsidR="0093485A" w:rsidRDefault="0093485A">
      <w:r>
        <w:br w:type="page"/>
      </w:r>
    </w:p>
    <w:p w14:paraId="126A2A54" w14:textId="77777777" w:rsidR="00710BED" w:rsidRDefault="0093485A">
      <w:pPr>
        <w:rPr>
          <w:b/>
          <w:bCs/>
          <w:smallCaps/>
          <w:sz w:val="26"/>
          <w:szCs w:val="26"/>
        </w:rPr>
      </w:pPr>
      <w:r w:rsidRPr="00920876">
        <w:rPr>
          <w:b/>
          <w:bCs/>
          <w:smallCaps/>
          <w:sz w:val="26"/>
          <w:szCs w:val="26"/>
        </w:rPr>
        <w:lastRenderedPageBreak/>
        <w:t xml:space="preserve">How to I test to determine if I have </w:t>
      </w:r>
      <w:proofErr w:type="gramStart"/>
      <w:r w:rsidRPr="00920876">
        <w:rPr>
          <w:b/>
          <w:bCs/>
          <w:smallCaps/>
          <w:sz w:val="26"/>
          <w:szCs w:val="26"/>
        </w:rPr>
        <w:t>lead</w:t>
      </w:r>
      <w:proofErr w:type="gramEnd"/>
      <w:r w:rsidRPr="00920876">
        <w:rPr>
          <w:b/>
          <w:bCs/>
          <w:smallCaps/>
          <w:sz w:val="26"/>
          <w:szCs w:val="26"/>
        </w:rPr>
        <w:t xml:space="preserve"> in my drinking water??</w:t>
      </w:r>
    </w:p>
    <w:p w14:paraId="15849F6F" w14:textId="47D019AC" w:rsidR="00710BED" w:rsidRDefault="0093485A" w:rsidP="00710BED">
      <w:pPr>
        <w:rPr>
          <w:sz w:val="24"/>
          <w:szCs w:val="24"/>
        </w:rPr>
      </w:pPr>
      <w:r w:rsidRPr="00920876">
        <w:rPr>
          <w:sz w:val="24"/>
          <w:szCs w:val="24"/>
        </w:rPr>
        <w:t>Drinking Water Test Kit:   For sample bottles and test kit information See link at Caro Labs</w:t>
      </w:r>
      <w:r w:rsidRPr="00920876">
        <w:rPr>
          <w:sz w:val="24"/>
          <w:szCs w:val="24"/>
        </w:rPr>
        <w:br/>
        <w:t xml:space="preserve">Cost for test kit $75.00.  Order on-line or pick up at their office at </w:t>
      </w:r>
      <w:r w:rsidR="004C3D8B">
        <w:rPr>
          <w:sz w:val="24"/>
          <w:szCs w:val="24"/>
        </w:rPr>
        <w:t>the below address:</w:t>
      </w:r>
    </w:p>
    <w:p w14:paraId="4D3BE2BA" w14:textId="25EF7982" w:rsidR="00920876" w:rsidRPr="00920876" w:rsidRDefault="00920876" w:rsidP="00551B03">
      <w:pPr>
        <w:rPr>
          <w:sz w:val="24"/>
          <w:szCs w:val="24"/>
        </w:rPr>
      </w:pPr>
      <w:r w:rsidRPr="00710BED">
        <w:rPr>
          <w:b/>
          <w:bCs/>
          <w:sz w:val="24"/>
          <w:szCs w:val="24"/>
        </w:rPr>
        <w:t>Caro Lab</w:t>
      </w:r>
      <w:r w:rsidR="00710BED" w:rsidRPr="00710BED">
        <w:rPr>
          <w:b/>
          <w:bCs/>
          <w:sz w:val="24"/>
          <w:szCs w:val="24"/>
        </w:rPr>
        <w:t xml:space="preserve">s </w:t>
      </w:r>
      <w:r w:rsidR="00551B03">
        <w:rPr>
          <w:b/>
          <w:bCs/>
          <w:sz w:val="24"/>
          <w:szCs w:val="24"/>
        </w:rPr>
        <w:t>–</w:t>
      </w:r>
      <w:r w:rsidR="00710BED" w:rsidRPr="00710BED">
        <w:rPr>
          <w:b/>
          <w:bCs/>
          <w:sz w:val="24"/>
          <w:szCs w:val="24"/>
        </w:rPr>
        <w:t xml:space="preserve"> Kelowna</w:t>
      </w:r>
      <w:r w:rsidR="00551B03">
        <w:rPr>
          <w:b/>
          <w:bCs/>
          <w:sz w:val="24"/>
          <w:szCs w:val="24"/>
        </w:rPr>
        <w:br/>
      </w:r>
      <w:r w:rsidRPr="00920876">
        <w:rPr>
          <w:sz w:val="24"/>
          <w:szCs w:val="24"/>
        </w:rPr>
        <w:t>#102 – 3677 Highway 97N</w:t>
      </w:r>
      <w:r w:rsidR="00551B03">
        <w:rPr>
          <w:sz w:val="24"/>
          <w:szCs w:val="24"/>
        </w:rPr>
        <w:br/>
      </w:r>
      <w:r w:rsidRPr="00920876">
        <w:rPr>
          <w:sz w:val="24"/>
          <w:szCs w:val="24"/>
        </w:rPr>
        <w:t>Kelowna, BC, V1X 5C3</w:t>
      </w:r>
      <w:r w:rsidR="00551B03">
        <w:rPr>
          <w:sz w:val="24"/>
          <w:szCs w:val="24"/>
        </w:rPr>
        <w:br/>
      </w:r>
      <w:r w:rsidRPr="00920876">
        <w:rPr>
          <w:sz w:val="24"/>
          <w:szCs w:val="24"/>
        </w:rPr>
        <w:t>Phone</w:t>
      </w:r>
      <w:proofErr w:type="gramStart"/>
      <w:r w:rsidRPr="00920876">
        <w:rPr>
          <w:sz w:val="24"/>
          <w:szCs w:val="24"/>
        </w:rPr>
        <w:t xml:space="preserve">   (</w:t>
      </w:r>
      <w:proofErr w:type="gramEnd"/>
      <w:r w:rsidRPr="00920876">
        <w:rPr>
          <w:sz w:val="24"/>
          <w:szCs w:val="24"/>
        </w:rPr>
        <w:t xml:space="preserve">250) 765-9646  </w:t>
      </w:r>
      <w:r w:rsidR="00551B03">
        <w:rPr>
          <w:sz w:val="24"/>
          <w:szCs w:val="24"/>
        </w:rPr>
        <w:br/>
      </w:r>
      <w:r w:rsidRPr="00920876">
        <w:rPr>
          <w:sz w:val="24"/>
          <w:szCs w:val="24"/>
        </w:rPr>
        <w:t>Hours     8am-5pm  Mon-Friday,   Saturday 9am-4pm</w:t>
      </w:r>
    </w:p>
    <w:p w14:paraId="296314C1" w14:textId="1F2E922A" w:rsidR="0093485A" w:rsidRPr="00920876" w:rsidRDefault="0093485A">
      <w:pPr>
        <w:rPr>
          <w:sz w:val="24"/>
          <w:szCs w:val="24"/>
        </w:rPr>
      </w:pPr>
      <w:r w:rsidRPr="00710BED">
        <w:rPr>
          <w:b/>
          <w:bCs/>
          <w:sz w:val="24"/>
          <w:szCs w:val="24"/>
        </w:rPr>
        <w:t>LINK</w:t>
      </w:r>
      <w:r w:rsidRPr="00920876">
        <w:rPr>
          <w:sz w:val="24"/>
          <w:szCs w:val="24"/>
        </w:rPr>
        <w:tab/>
      </w:r>
      <w:hyperlink r:id="rId10" w:history="1">
        <w:r w:rsidRPr="00920876">
          <w:rPr>
            <w:rStyle w:val="Hyperlink"/>
            <w:sz w:val="24"/>
            <w:szCs w:val="24"/>
          </w:rPr>
          <w:t>https://store.caro.ca/product/lead-water-testing-kit/</w:t>
        </w:r>
      </w:hyperlink>
      <w:r w:rsidRPr="00920876">
        <w:rPr>
          <w:sz w:val="24"/>
          <w:szCs w:val="24"/>
        </w:rPr>
        <w:t xml:space="preserve"> </w:t>
      </w:r>
    </w:p>
    <w:p w14:paraId="1A1A515F" w14:textId="24B28C38" w:rsidR="00710BED" w:rsidRDefault="004C3D8B" w:rsidP="00E62969">
      <w:pPr>
        <w:jc w:val="both"/>
        <w:rPr>
          <w:sz w:val="24"/>
          <w:szCs w:val="24"/>
        </w:rPr>
      </w:pPr>
      <w:r>
        <w:rPr>
          <w:sz w:val="24"/>
          <w:szCs w:val="24"/>
        </w:rPr>
        <w:t xml:space="preserve">BMID is working with Interior Health and Caro Labs to develop a standardized process and </w:t>
      </w:r>
      <w:r w:rsidR="00551B03">
        <w:rPr>
          <w:sz w:val="24"/>
          <w:szCs w:val="24"/>
        </w:rPr>
        <w:t xml:space="preserve">develop a reduced </w:t>
      </w:r>
      <w:r>
        <w:rPr>
          <w:sz w:val="24"/>
          <w:szCs w:val="24"/>
        </w:rPr>
        <w:t xml:space="preserve">testing </w:t>
      </w:r>
      <w:r w:rsidR="00551B03">
        <w:rPr>
          <w:sz w:val="24"/>
          <w:szCs w:val="24"/>
        </w:rPr>
        <w:t>fee</w:t>
      </w:r>
      <w:r>
        <w:rPr>
          <w:sz w:val="24"/>
          <w:szCs w:val="24"/>
        </w:rPr>
        <w:t xml:space="preserve"> (</w:t>
      </w:r>
      <w:r w:rsidR="00551B03">
        <w:rPr>
          <w:sz w:val="24"/>
          <w:szCs w:val="24"/>
        </w:rPr>
        <w:t>&lt;</w:t>
      </w:r>
      <w:r>
        <w:rPr>
          <w:sz w:val="24"/>
          <w:szCs w:val="24"/>
        </w:rPr>
        <w:t xml:space="preserve"> </w:t>
      </w:r>
      <w:r w:rsidR="00551B03">
        <w:rPr>
          <w:sz w:val="24"/>
          <w:szCs w:val="24"/>
        </w:rPr>
        <w:t xml:space="preserve">than current </w:t>
      </w:r>
      <w:r>
        <w:rPr>
          <w:sz w:val="24"/>
          <w:szCs w:val="24"/>
        </w:rPr>
        <w:t>$75.00/sample)</w:t>
      </w:r>
      <w:r w:rsidR="00551B03">
        <w:rPr>
          <w:sz w:val="24"/>
          <w:szCs w:val="24"/>
        </w:rPr>
        <w:t>.</w:t>
      </w:r>
    </w:p>
    <w:p w14:paraId="75D4748C" w14:textId="76CD60AF" w:rsidR="00710BED" w:rsidRPr="00710BED" w:rsidRDefault="004C3D8B">
      <w:pPr>
        <w:rPr>
          <w:b/>
          <w:bCs/>
          <w:smallCaps/>
          <w:sz w:val="26"/>
          <w:szCs w:val="26"/>
        </w:rPr>
      </w:pPr>
      <w:r>
        <w:rPr>
          <w:b/>
          <w:bCs/>
          <w:smallCaps/>
          <w:sz w:val="26"/>
          <w:szCs w:val="26"/>
        </w:rPr>
        <w:t xml:space="preserve">Draft </w:t>
      </w:r>
      <w:r w:rsidR="00710BED" w:rsidRPr="00710BED">
        <w:rPr>
          <w:b/>
          <w:bCs/>
          <w:smallCaps/>
          <w:sz w:val="26"/>
          <w:szCs w:val="26"/>
        </w:rPr>
        <w:t xml:space="preserve">Process for </w:t>
      </w:r>
      <w:r w:rsidR="00FA6529">
        <w:rPr>
          <w:b/>
          <w:bCs/>
          <w:smallCaps/>
          <w:sz w:val="26"/>
          <w:szCs w:val="26"/>
        </w:rPr>
        <w:t>In-House T</w:t>
      </w:r>
      <w:r w:rsidR="00710BED" w:rsidRPr="00710BED">
        <w:rPr>
          <w:b/>
          <w:bCs/>
          <w:smallCaps/>
          <w:sz w:val="26"/>
          <w:szCs w:val="26"/>
        </w:rPr>
        <w:t>esting at your Tap</w:t>
      </w:r>
    </w:p>
    <w:p w14:paraId="6B1F5A5A" w14:textId="513F2F41" w:rsidR="00710BED" w:rsidRDefault="00710BED" w:rsidP="00E62969">
      <w:pPr>
        <w:jc w:val="both"/>
        <w:rPr>
          <w:sz w:val="24"/>
          <w:szCs w:val="24"/>
        </w:rPr>
      </w:pPr>
      <w:r>
        <w:rPr>
          <w:sz w:val="24"/>
          <w:szCs w:val="24"/>
        </w:rPr>
        <w:t xml:space="preserve">To ensure that you are getting a representative test sample for lead, </w:t>
      </w:r>
      <w:r w:rsidR="00FA6529">
        <w:rPr>
          <w:sz w:val="24"/>
          <w:szCs w:val="24"/>
        </w:rPr>
        <w:t xml:space="preserve">following are </w:t>
      </w:r>
      <w:r w:rsidR="004C3D8B">
        <w:rPr>
          <w:sz w:val="24"/>
          <w:szCs w:val="24"/>
        </w:rPr>
        <w:t>recommended</w:t>
      </w:r>
      <w:r w:rsidR="00D5386F">
        <w:rPr>
          <w:sz w:val="24"/>
          <w:szCs w:val="24"/>
        </w:rPr>
        <w:t xml:space="preserve"> </w:t>
      </w:r>
      <w:r w:rsidR="00FA6529">
        <w:rPr>
          <w:sz w:val="24"/>
          <w:szCs w:val="24"/>
        </w:rPr>
        <w:t xml:space="preserve">steps to be taken by the customer.  Please note that </w:t>
      </w:r>
      <w:r>
        <w:rPr>
          <w:sz w:val="24"/>
          <w:szCs w:val="24"/>
        </w:rPr>
        <w:t xml:space="preserve">the </w:t>
      </w:r>
      <w:r w:rsidR="00FA6529">
        <w:rPr>
          <w:sz w:val="24"/>
          <w:szCs w:val="24"/>
        </w:rPr>
        <w:t xml:space="preserve">testing </w:t>
      </w:r>
      <w:r w:rsidR="00883B7B">
        <w:rPr>
          <w:sz w:val="24"/>
          <w:szCs w:val="24"/>
        </w:rPr>
        <w:t xml:space="preserve">cost increases with each tap to be tested.   The recommendation for testing would be to sample those taps that are used the most. </w:t>
      </w:r>
      <w:r w:rsidR="00FA6529">
        <w:rPr>
          <w:sz w:val="24"/>
          <w:szCs w:val="24"/>
        </w:rPr>
        <w:t xml:space="preserve"> The process for testing is as follows:</w:t>
      </w:r>
    </w:p>
    <w:p w14:paraId="55486342" w14:textId="7BB76324" w:rsidR="00FA6529" w:rsidRDefault="00FA6529" w:rsidP="006B2D9B">
      <w:pPr>
        <w:pStyle w:val="ListParagraph"/>
        <w:numPr>
          <w:ilvl w:val="0"/>
          <w:numId w:val="2"/>
        </w:numPr>
        <w:spacing w:after="80"/>
        <w:ind w:left="714" w:hanging="357"/>
        <w:contextualSpacing w:val="0"/>
        <w:rPr>
          <w:sz w:val="24"/>
          <w:szCs w:val="24"/>
        </w:rPr>
      </w:pPr>
      <w:r>
        <w:rPr>
          <w:sz w:val="24"/>
          <w:szCs w:val="24"/>
        </w:rPr>
        <w:t xml:space="preserve">Determine how many taps you wish to </w:t>
      </w:r>
      <w:proofErr w:type="gramStart"/>
      <w:r>
        <w:rPr>
          <w:sz w:val="24"/>
          <w:szCs w:val="24"/>
        </w:rPr>
        <w:t>test;</w:t>
      </w:r>
      <w:proofErr w:type="gramEnd"/>
    </w:p>
    <w:p w14:paraId="571DB244" w14:textId="70BF97B2" w:rsidR="00FA6529" w:rsidRDefault="00FA6529" w:rsidP="00E62969">
      <w:pPr>
        <w:pStyle w:val="ListParagraph"/>
        <w:numPr>
          <w:ilvl w:val="0"/>
          <w:numId w:val="2"/>
        </w:numPr>
        <w:spacing w:after="80"/>
        <w:ind w:left="714" w:hanging="357"/>
        <w:contextualSpacing w:val="0"/>
        <w:jc w:val="both"/>
        <w:rPr>
          <w:sz w:val="24"/>
          <w:szCs w:val="24"/>
        </w:rPr>
      </w:pPr>
      <w:r>
        <w:rPr>
          <w:sz w:val="24"/>
          <w:szCs w:val="24"/>
        </w:rPr>
        <w:t>Obtain sample bottles from laboratory either on-line or pick-up at the</w:t>
      </w:r>
      <w:r w:rsidR="00D5386F">
        <w:rPr>
          <w:sz w:val="24"/>
          <w:szCs w:val="24"/>
        </w:rPr>
        <w:t xml:space="preserve"> lab</w:t>
      </w:r>
      <w:r>
        <w:rPr>
          <w:sz w:val="24"/>
          <w:szCs w:val="24"/>
        </w:rPr>
        <w:t xml:space="preserve"> office.  See above for Caro Labs in Kelowna</w:t>
      </w:r>
      <w:r w:rsidR="004C3D8B">
        <w:rPr>
          <w:sz w:val="24"/>
          <w:szCs w:val="24"/>
        </w:rPr>
        <w:t xml:space="preserve">.  Two samples per tap are to be taken.  The first sample must be 1.0 litre in size, the second must be 250 mL in </w:t>
      </w:r>
      <w:proofErr w:type="gramStart"/>
      <w:r w:rsidR="004C3D8B">
        <w:rPr>
          <w:sz w:val="24"/>
          <w:szCs w:val="24"/>
        </w:rPr>
        <w:t>size</w:t>
      </w:r>
      <w:r w:rsidR="006B2D9B">
        <w:rPr>
          <w:sz w:val="24"/>
          <w:szCs w:val="24"/>
        </w:rPr>
        <w:t>;</w:t>
      </w:r>
      <w:proofErr w:type="gramEnd"/>
    </w:p>
    <w:p w14:paraId="73FDCA6E" w14:textId="02DE815F" w:rsidR="00FA6529" w:rsidRDefault="00FA6529" w:rsidP="006B2D9B">
      <w:pPr>
        <w:pStyle w:val="ListParagraph"/>
        <w:numPr>
          <w:ilvl w:val="0"/>
          <w:numId w:val="2"/>
        </w:numPr>
        <w:spacing w:after="80"/>
        <w:ind w:left="714" w:hanging="357"/>
        <w:contextualSpacing w:val="0"/>
        <w:rPr>
          <w:sz w:val="24"/>
          <w:szCs w:val="24"/>
        </w:rPr>
      </w:pPr>
      <w:r>
        <w:rPr>
          <w:sz w:val="24"/>
          <w:szCs w:val="24"/>
        </w:rPr>
        <w:t xml:space="preserve">Allow water to sit </w:t>
      </w:r>
      <w:r w:rsidR="00D5386F">
        <w:rPr>
          <w:sz w:val="24"/>
          <w:szCs w:val="24"/>
        </w:rPr>
        <w:t xml:space="preserve">in the water service lines </w:t>
      </w:r>
      <w:r w:rsidR="004C3D8B">
        <w:rPr>
          <w:sz w:val="24"/>
          <w:szCs w:val="24"/>
        </w:rPr>
        <w:t xml:space="preserve">for &gt; 6 </w:t>
      </w:r>
      <w:proofErr w:type="gramStart"/>
      <w:r w:rsidR="004C3D8B">
        <w:rPr>
          <w:sz w:val="24"/>
          <w:szCs w:val="24"/>
        </w:rPr>
        <w:t>hours  (</w:t>
      </w:r>
      <w:proofErr w:type="gramEnd"/>
      <w:r>
        <w:rPr>
          <w:sz w:val="24"/>
          <w:szCs w:val="24"/>
        </w:rPr>
        <w:t>overnight</w:t>
      </w:r>
      <w:r w:rsidR="004C3D8B">
        <w:rPr>
          <w:sz w:val="24"/>
          <w:szCs w:val="24"/>
        </w:rPr>
        <w:t>)</w:t>
      </w:r>
      <w:r>
        <w:rPr>
          <w:sz w:val="24"/>
          <w:szCs w:val="24"/>
        </w:rPr>
        <w:t xml:space="preserve"> with no water use from the tap to be tested</w:t>
      </w:r>
      <w:r w:rsidR="006B2D9B">
        <w:rPr>
          <w:sz w:val="24"/>
          <w:szCs w:val="24"/>
        </w:rPr>
        <w:t>;</w:t>
      </w:r>
    </w:p>
    <w:p w14:paraId="2D15D3F5" w14:textId="1906C2E1" w:rsidR="00551B03" w:rsidRDefault="00551B03" w:rsidP="006B2D9B">
      <w:pPr>
        <w:pStyle w:val="ListParagraph"/>
        <w:numPr>
          <w:ilvl w:val="0"/>
          <w:numId w:val="2"/>
        </w:numPr>
        <w:spacing w:after="80"/>
        <w:ind w:left="714" w:hanging="357"/>
        <w:contextualSpacing w:val="0"/>
        <w:rPr>
          <w:sz w:val="24"/>
          <w:szCs w:val="24"/>
        </w:rPr>
      </w:pPr>
      <w:r>
        <w:rPr>
          <w:sz w:val="24"/>
          <w:szCs w:val="24"/>
        </w:rPr>
        <w:t xml:space="preserve">Obtain two samples:   </w:t>
      </w:r>
      <w:r>
        <w:rPr>
          <w:sz w:val="24"/>
          <w:szCs w:val="24"/>
        </w:rPr>
        <w:br/>
        <w:t>The 1</w:t>
      </w:r>
      <w:r w:rsidRPr="00551B03">
        <w:rPr>
          <w:sz w:val="24"/>
          <w:szCs w:val="24"/>
          <w:vertAlign w:val="superscript"/>
        </w:rPr>
        <w:t>st</w:t>
      </w:r>
      <w:r>
        <w:rPr>
          <w:sz w:val="24"/>
          <w:szCs w:val="24"/>
        </w:rPr>
        <w:t xml:space="preserve"> sample is the 1</w:t>
      </w:r>
      <w:r w:rsidRPr="00551B03">
        <w:rPr>
          <w:sz w:val="24"/>
          <w:szCs w:val="24"/>
          <w:vertAlign w:val="superscript"/>
        </w:rPr>
        <w:t>st</w:t>
      </w:r>
      <w:r>
        <w:rPr>
          <w:sz w:val="24"/>
          <w:szCs w:val="24"/>
        </w:rPr>
        <w:t xml:space="preserve"> litre from the tap, representing the plumbing fittings at the tap;  </w:t>
      </w:r>
      <w:r>
        <w:rPr>
          <w:sz w:val="24"/>
          <w:szCs w:val="24"/>
        </w:rPr>
        <w:br/>
        <w:t>The 2</w:t>
      </w:r>
      <w:r w:rsidRPr="00551B03">
        <w:rPr>
          <w:sz w:val="24"/>
          <w:szCs w:val="24"/>
          <w:vertAlign w:val="superscript"/>
        </w:rPr>
        <w:t>nd</w:t>
      </w:r>
      <w:r>
        <w:rPr>
          <w:sz w:val="24"/>
          <w:szCs w:val="24"/>
        </w:rPr>
        <w:t xml:space="preserve"> sample is the fifth (5</w:t>
      </w:r>
      <w:r w:rsidRPr="00551B03">
        <w:rPr>
          <w:sz w:val="24"/>
          <w:szCs w:val="24"/>
          <w:vertAlign w:val="superscript"/>
        </w:rPr>
        <w:t>th</w:t>
      </w:r>
      <w:r>
        <w:rPr>
          <w:sz w:val="24"/>
          <w:szCs w:val="24"/>
        </w:rPr>
        <w:t xml:space="preserve">) litre of water from the tap representing water in the service </w:t>
      </w:r>
      <w:proofErr w:type="gramStart"/>
      <w:r>
        <w:rPr>
          <w:sz w:val="24"/>
          <w:szCs w:val="24"/>
        </w:rPr>
        <w:t>line;</w:t>
      </w:r>
      <w:proofErr w:type="gramEnd"/>
    </w:p>
    <w:p w14:paraId="5085E49D" w14:textId="04526F9C" w:rsidR="00FA6529" w:rsidRDefault="00FA6529" w:rsidP="006B2D9B">
      <w:pPr>
        <w:pStyle w:val="ListParagraph"/>
        <w:numPr>
          <w:ilvl w:val="0"/>
          <w:numId w:val="2"/>
        </w:numPr>
        <w:spacing w:after="80"/>
        <w:ind w:left="714" w:hanging="357"/>
        <w:contextualSpacing w:val="0"/>
        <w:rPr>
          <w:sz w:val="24"/>
          <w:szCs w:val="24"/>
        </w:rPr>
      </w:pPr>
      <w:r>
        <w:rPr>
          <w:sz w:val="24"/>
          <w:szCs w:val="24"/>
        </w:rPr>
        <w:t xml:space="preserve">Sample </w:t>
      </w:r>
      <w:r w:rsidR="00D5386F">
        <w:rPr>
          <w:sz w:val="24"/>
          <w:szCs w:val="24"/>
        </w:rPr>
        <w:t>only</w:t>
      </w:r>
      <w:r>
        <w:rPr>
          <w:sz w:val="24"/>
          <w:szCs w:val="24"/>
        </w:rPr>
        <w:t xml:space="preserve"> from the cold-water tap.  </w:t>
      </w:r>
      <w:r w:rsidR="000E40BB">
        <w:rPr>
          <w:sz w:val="24"/>
          <w:szCs w:val="24"/>
        </w:rPr>
        <w:t xml:space="preserve">Do </w:t>
      </w:r>
      <w:r w:rsidR="00E62969">
        <w:rPr>
          <w:sz w:val="24"/>
          <w:szCs w:val="24"/>
        </w:rPr>
        <w:t xml:space="preserve">not </w:t>
      </w:r>
      <w:r w:rsidR="000E40BB">
        <w:rPr>
          <w:sz w:val="24"/>
          <w:szCs w:val="24"/>
        </w:rPr>
        <w:t xml:space="preserve">waste any water when opening the tap.  </w:t>
      </w:r>
      <w:r>
        <w:rPr>
          <w:sz w:val="24"/>
          <w:szCs w:val="24"/>
        </w:rPr>
        <w:t>Fill</w:t>
      </w:r>
      <w:r w:rsidR="000E40BB">
        <w:rPr>
          <w:sz w:val="24"/>
          <w:szCs w:val="24"/>
        </w:rPr>
        <w:t xml:space="preserve"> the </w:t>
      </w:r>
      <w:r>
        <w:rPr>
          <w:sz w:val="24"/>
          <w:szCs w:val="24"/>
        </w:rPr>
        <w:t xml:space="preserve">sample bottle with water from the tap until </w:t>
      </w:r>
      <w:proofErr w:type="gramStart"/>
      <w:r>
        <w:rPr>
          <w:sz w:val="24"/>
          <w:szCs w:val="24"/>
        </w:rPr>
        <w:t>full</w:t>
      </w:r>
      <w:r w:rsidR="006B2D9B">
        <w:rPr>
          <w:sz w:val="24"/>
          <w:szCs w:val="24"/>
        </w:rPr>
        <w:t>;</w:t>
      </w:r>
      <w:proofErr w:type="gramEnd"/>
    </w:p>
    <w:p w14:paraId="7725B9D9" w14:textId="182D5BFC" w:rsidR="00551B03" w:rsidRDefault="00551B03" w:rsidP="006B2D9B">
      <w:pPr>
        <w:pStyle w:val="ListParagraph"/>
        <w:numPr>
          <w:ilvl w:val="0"/>
          <w:numId w:val="2"/>
        </w:numPr>
        <w:spacing w:after="80"/>
        <w:ind w:left="714" w:hanging="357"/>
        <w:contextualSpacing w:val="0"/>
        <w:rPr>
          <w:sz w:val="24"/>
          <w:szCs w:val="24"/>
        </w:rPr>
      </w:pPr>
      <w:r>
        <w:rPr>
          <w:sz w:val="24"/>
          <w:szCs w:val="24"/>
        </w:rPr>
        <w:t xml:space="preserve">If </w:t>
      </w:r>
      <w:proofErr w:type="gramStart"/>
      <w:r>
        <w:rPr>
          <w:sz w:val="24"/>
          <w:szCs w:val="24"/>
        </w:rPr>
        <w:t>possible</w:t>
      </w:r>
      <w:proofErr w:type="gramEnd"/>
      <w:r>
        <w:rPr>
          <w:sz w:val="24"/>
          <w:szCs w:val="24"/>
        </w:rPr>
        <w:t xml:space="preserve"> record pH level and water temperature;</w:t>
      </w:r>
    </w:p>
    <w:p w14:paraId="2D38EA97" w14:textId="5D1C8537" w:rsidR="00FA6529" w:rsidRDefault="00FA6529" w:rsidP="006B2D9B">
      <w:pPr>
        <w:pStyle w:val="ListParagraph"/>
        <w:numPr>
          <w:ilvl w:val="0"/>
          <w:numId w:val="2"/>
        </w:numPr>
        <w:spacing w:after="80"/>
        <w:ind w:left="714" w:hanging="357"/>
        <w:contextualSpacing w:val="0"/>
        <w:rPr>
          <w:sz w:val="24"/>
          <w:szCs w:val="24"/>
        </w:rPr>
      </w:pPr>
      <w:r>
        <w:rPr>
          <w:sz w:val="24"/>
          <w:szCs w:val="24"/>
        </w:rPr>
        <w:t>Deliver sample to</w:t>
      </w:r>
      <w:r w:rsidR="006B2D9B">
        <w:rPr>
          <w:sz w:val="24"/>
          <w:szCs w:val="24"/>
        </w:rPr>
        <w:t xml:space="preserve"> Lab and await testing results (5-7 working days</w:t>
      </w:r>
      <w:proofErr w:type="gramStart"/>
      <w:r w:rsidR="006B2D9B">
        <w:rPr>
          <w:sz w:val="24"/>
          <w:szCs w:val="24"/>
        </w:rPr>
        <w:t>);</w:t>
      </w:r>
      <w:proofErr w:type="gramEnd"/>
    </w:p>
    <w:p w14:paraId="5833AEDA" w14:textId="68C2BA8B" w:rsidR="00FA6529" w:rsidRPr="00FA6529" w:rsidRDefault="00FA6529" w:rsidP="00E62969">
      <w:pPr>
        <w:pStyle w:val="ListParagraph"/>
        <w:numPr>
          <w:ilvl w:val="0"/>
          <w:numId w:val="2"/>
        </w:numPr>
        <w:jc w:val="both"/>
        <w:rPr>
          <w:sz w:val="24"/>
          <w:szCs w:val="24"/>
        </w:rPr>
      </w:pPr>
      <w:r>
        <w:rPr>
          <w:sz w:val="24"/>
          <w:szCs w:val="24"/>
        </w:rPr>
        <w:t xml:space="preserve">To assist BMID in developing a tracking and testing inventory, so that we can better understanding the conditions, record time &amp; date of sampling, address for where testing occurred, which tap, and the </w:t>
      </w:r>
      <w:r w:rsidR="006B2D9B">
        <w:rPr>
          <w:sz w:val="24"/>
          <w:szCs w:val="24"/>
        </w:rPr>
        <w:t xml:space="preserve">age of the house, and estimated age of the plumbing fixtures.   This information will allow BMID to better understand the risk exposure and complete picture of the </w:t>
      </w:r>
      <w:r w:rsidR="000E40BB">
        <w:rPr>
          <w:sz w:val="24"/>
          <w:szCs w:val="24"/>
        </w:rPr>
        <w:t>service</w:t>
      </w:r>
      <w:r w:rsidR="006B2D9B">
        <w:rPr>
          <w:sz w:val="24"/>
          <w:szCs w:val="24"/>
        </w:rPr>
        <w:t xml:space="preserve"> conditions.</w:t>
      </w:r>
      <w:r w:rsidR="0039312F">
        <w:rPr>
          <w:sz w:val="24"/>
          <w:szCs w:val="24"/>
        </w:rPr>
        <w:t xml:space="preserve">   Please send in this information, even if the levels are low or </w:t>
      </w:r>
      <w:r w:rsidR="000E40BB">
        <w:rPr>
          <w:sz w:val="24"/>
          <w:szCs w:val="24"/>
        </w:rPr>
        <w:t>zero to allow BMID to have a more complete database.</w:t>
      </w:r>
    </w:p>
    <w:p w14:paraId="52B58279" w14:textId="185B4E60" w:rsidR="00710BED" w:rsidRDefault="00710BED">
      <w:pPr>
        <w:rPr>
          <w:sz w:val="24"/>
          <w:szCs w:val="24"/>
        </w:rPr>
      </w:pPr>
    </w:p>
    <w:p w14:paraId="19AD8251" w14:textId="77777777" w:rsidR="00B64674" w:rsidRDefault="00B64674" w:rsidP="00B24E98">
      <w:pPr>
        <w:rPr>
          <w:b/>
          <w:bCs/>
          <w:smallCaps/>
          <w:sz w:val="26"/>
          <w:szCs w:val="26"/>
        </w:rPr>
      </w:pPr>
    </w:p>
    <w:p w14:paraId="0D17BA63" w14:textId="0539E908" w:rsidR="00B24E98" w:rsidRPr="00710BED" w:rsidRDefault="00B24E98" w:rsidP="00B24E98">
      <w:pPr>
        <w:rPr>
          <w:b/>
          <w:bCs/>
          <w:smallCaps/>
          <w:sz w:val="26"/>
          <w:szCs w:val="26"/>
        </w:rPr>
      </w:pPr>
      <w:r>
        <w:rPr>
          <w:b/>
          <w:bCs/>
          <w:smallCaps/>
          <w:sz w:val="26"/>
          <w:szCs w:val="26"/>
        </w:rPr>
        <w:t xml:space="preserve">If I Find Lead, What Can </w:t>
      </w:r>
      <w:r w:rsidR="00D5386F">
        <w:rPr>
          <w:b/>
          <w:bCs/>
          <w:smallCaps/>
          <w:sz w:val="26"/>
          <w:szCs w:val="26"/>
        </w:rPr>
        <w:t>I</w:t>
      </w:r>
      <w:r>
        <w:rPr>
          <w:b/>
          <w:bCs/>
          <w:smallCaps/>
          <w:sz w:val="26"/>
          <w:szCs w:val="26"/>
        </w:rPr>
        <w:t xml:space="preserve"> Do??</w:t>
      </w:r>
    </w:p>
    <w:p w14:paraId="62562627" w14:textId="78F60B13" w:rsidR="00B24E98" w:rsidRDefault="00F147C0" w:rsidP="00B24E98">
      <w:pPr>
        <w:rPr>
          <w:sz w:val="24"/>
          <w:szCs w:val="24"/>
        </w:rPr>
      </w:pPr>
      <w:r>
        <w:rPr>
          <w:noProof/>
          <w:sz w:val="24"/>
          <w:szCs w:val="24"/>
        </w:rPr>
        <w:drawing>
          <wp:anchor distT="0" distB="0" distL="114300" distR="114300" simplePos="0" relativeHeight="251664384" behindDoc="1" locked="0" layoutInCell="1" allowOverlap="1" wp14:anchorId="18A0DD9B" wp14:editId="52F432E9">
            <wp:simplePos x="0" y="0"/>
            <wp:positionH relativeFrom="margin">
              <wp:posOffset>3779520</wp:posOffset>
            </wp:positionH>
            <wp:positionV relativeFrom="paragraph">
              <wp:posOffset>292100</wp:posOffset>
            </wp:positionV>
            <wp:extent cx="2089150" cy="1567180"/>
            <wp:effectExtent l="0" t="0" r="6350" b="0"/>
            <wp:wrapTight wrapText="bothSides">
              <wp:wrapPolygon edited="0">
                <wp:start x="0" y="0"/>
                <wp:lineTo x="0" y="21267"/>
                <wp:lineTo x="21469" y="21267"/>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9150" cy="1567180"/>
                    </a:xfrm>
                    <a:prstGeom prst="rect">
                      <a:avLst/>
                    </a:prstGeom>
                    <a:noFill/>
                  </pic:spPr>
                </pic:pic>
              </a:graphicData>
            </a:graphic>
            <wp14:sizeRelH relativeFrom="margin">
              <wp14:pctWidth>0</wp14:pctWidth>
            </wp14:sizeRelH>
            <wp14:sizeRelV relativeFrom="margin">
              <wp14:pctHeight>0</wp14:pctHeight>
            </wp14:sizeRelV>
          </wp:anchor>
        </w:drawing>
      </w:r>
      <w:r w:rsidR="00B24E98">
        <w:rPr>
          <w:sz w:val="24"/>
          <w:szCs w:val="24"/>
        </w:rPr>
        <w:t xml:space="preserve">If the lab results come back and you find levels of Lead in the sampled water, </w:t>
      </w:r>
      <w:r w:rsidR="0039312F">
        <w:rPr>
          <w:sz w:val="24"/>
          <w:szCs w:val="24"/>
        </w:rPr>
        <w:t>please record and report this to BMID.   There are two approaches to dealing with the lead issue.</w:t>
      </w:r>
    </w:p>
    <w:p w14:paraId="4F8AB5B6" w14:textId="512E5169" w:rsidR="0039312F" w:rsidRDefault="0039312F" w:rsidP="00E62969">
      <w:pPr>
        <w:pStyle w:val="ListParagraph"/>
        <w:numPr>
          <w:ilvl w:val="0"/>
          <w:numId w:val="3"/>
        </w:numPr>
        <w:spacing w:after="120"/>
        <w:ind w:left="714" w:hanging="357"/>
        <w:contextualSpacing w:val="0"/>
        <w:jc w:val="both"/>
        <w:rPr>
          <w:sz w:val="24"/>
          <w:szCs w:val="24"/>
        </w:rPr>
      </w:pPr>
      <w:r>
        <w:rPr>
          <w:sz w:val="24"/>
          <w:szCs w:val="24"/>
        </w:rPr>
        <w:t xml:space="preserve">Replace building plumbing and older plumbing fixtures, particularly where the drinking water taps are located.  The newer taps are mostly lead free, but not 100%.  </w:t>
      </w:r>
      <w:r w:rsidR="007B14D7">
        <w:rPr>
          <w:sz w:val="24"/>
          <w:szCs w:val="24"/>
        </w:rPr>
        <w:t xml:space="preserve">In older homes with copper pipes and lead solder, consider renewal and replacement of plumbing.  </w:t>
      </w:r>
    </w:p>
    <w:p w14:paraId="45FD563C" w14:textId="6990718F" w:rsidR="007B14D7" w:rsidRPr="0039312F" w:rsidRDefault="00F147C0" w:rsidP="00E62969">
      <w:pPr>
        <w:pStyle w:val="ListParagraph"/>
        <w:numPr>
          <w:ilvl w:val="0"/>
          <w:numId w:val="3"/>
        </w:numPr>
        <w:jc w:val="both"/>
        <w:rPr>
          <w:sz w:val="24"/>
          <w:szCs w:val="24"/>
        </w:rPr>
      </w:pPr>
      <w:r>
        <w:rPr>
          <w:noProof/>
          <w:sz w:val="24"/>
          <w:szCs w:val="24"/>
        </w:rPr>
        <w:drawing>
          <wp:anchor distT="0" distB="0" distL="114300" distR="114300" simplePos="0" relativeHeight="251663360" behindDoc="1" locked="0" layoutInCell="1" allowOverlap="1" wp14:anchorId="3BEDE3AE" wp14:editId="6207F001">
            <wp:simplePos x="0" y="0"/>
            <wp:positionH relativeFrom="margin">
              <wp:align>right</wp:align>
            </wp:positionH>
            <wp:positionV relativeFrom="paragraph">
              <wp:posOffset>1005840</wp:posOffset>
            </wp:positionV>
            <wp:extent cx="2546350" cy="1866900"/>
            <wp:effectExtent l="0" t="0" r="6350" b="0"/>
            <wp:wrapTight wrapText="bothSides">
              <wp:wrapPolygon edited="0">
                <wp:start x="0" y="0"/>
                <wp:lineTo x="0" y="21380"/>
                <wp:lineTo x="21492" y="21380"/>
                <wp:lineTo x="214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625" b="14060"/>
                    <a:stretch/>
                  </pic:blipFill>
                  <pic:spPr bwMode="auto">
                    <a:xfrm>
                      <a:off x="0" y="0"/>
                      <a:ext cx="254635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4D7">
        <w:rPr>
          <w:sz w:val="24"/>
          <w:szCs w:val="24"/>
        </w:rPr>
        <w:t>Utilize in-ho</w:t>
      </w:r>
      <w:r w:rsidR="00690BD2">
        <w:rPr>
          <w:sz w:val="24"/>
          <w:szCs w:val="24"/>
        </w:rPr>
        <w:t>us</w:t>
      </w:r>
      <w:r w:rsidR="007B14D7">
        <w:rPr>
          <w:sz w:val="24"/>
          <w:szCs w:val="24"/>
        </w:rPr>
        <w:t>e</w:t>
      </w:r>
      <w:r w:rsidR="00690BD2">
        <w:rPr>
          <w:sz w:val="24"/>
          <w:szCs w:val="24"/>
        </w:rPr>
        <w:t xml:space="preserve"> Point-of-Entry (POE) or </w:t>
      </w:r>
      <w:r w:rsidR="007B14D7">
        <w:rPr>
          <w:sz w:val="24"/>
          <w:szCs w:val="24"/>
        </w:rPr>
        <w:t xml:space="preserve">Point-of-Use </w:t>
      </w:r>
      <w:r w:rsidR="00690BD2">
        <w:rPr>
          <w:sz w:val="24"/>
          <w:szCs w:val="24"/>
        </w:rPr>
        <w:t xml:space="preserve">(POU) </w:t>
      </w:r>
      <w:r w:rsidR="007B14D7">
        <w:rPr>
          <w:sz w:val="24"/>
          <w:szCs w:val="24"/>
        </w:rPr>
        <w:t xml:space="preserve">treatment system that will remove the lead from the Drinking Water prior to consumption. </w:t>
      </w:r>
      <w:r w:rsidR="00690BD2">
        <w:rPr>
          <w:sz w:val="24"/>
          <w:szCs w:val="24"/>
        </w:rPr>
        <w:t xml:space="preserve"> The POE device would treat the entire home, the PO</w:t>
      </w:r>
      <w:r w:rsidR="003159D1">
        <w:rPr>
          <w:sz w:val="24"/>
          <w:szCs w:val="24"/>
        </w:rPr>
        <w:t>U</w:t>
      </w:r>
      <w:r w:rsidR="00690BD2">
        <w:rPr>
          <w:sz w:val="24"/>
          <w:szCs w:val="24"/>
        </w:rPr>
        <w:t xml:space="preserve"> device would treat only the water at the specific tap.  </w:t>
      </w:r>
      <w:r w:rsidR="007B14D7">
        <w:rPr>
          <w:sz w:val="24"/>
          <w:szCs w:val="24"/>
        </w:rPr>
        <w:t xml:space="preserve"> See page 31 of the Health Canada Technical Guidance document on Lead</w:t>
      </w:r>
      <w:r w:rsidR="00690BD2">
        <w:rPr>
          <w:sz w:val="24"/>
          <w:szCs w:val="24"/>
        </w:rPr>
        <w:t xml:space="preserve"> for details</w:t>
      </w:r>
      <w:r w:rsidR="007B14D7">
        <w:rPr>
          <w:sz w:val="24"/>
          <w:szCs w:val="24"/>
        </w:rPr>
        <w:t xml:space="preserve">. </w:t>
      </w:r>
      <w:r w:rsidR="00690BD2">
        <w:rPr>
          <w:sz w:val="24"/>
          <w:szCs w:val="24"/>
        </w:rPr>
        <w:t xml:space="preserve"> The most readily available and applicable technology would be a 5-stage reverse osmosis treatment system that would be a separate tap for consumption.  The 5-stage process includes the Reverse Osmosis process </w:t>
      </w:r>
      <w:proofErr w:type="gramStart"/>
      <w:r w:rsidR="00690BD2">
        <w:rPr>
          <w:sz w:val="24"/>
          <w:szCs w:val="24"/>
        </w:rPr>
        <w:t>and also</w:t>
      </w:r>
      <w:proofErr w:type="gramEnd"/>
      <w:r w:rsidR="00690BD2">
        <w:rPr>
          <w:sz w:val="24"/>
          <w:szCs w:val="24"/>
        </w:rPr>
        <w:t xml:space="preserve"> should include an activated carbon filter that </w:t>
      </w:r>
      <w:r w:rsidR="003159D1">
        <w:rPr>
          <w:sz w:val="24"/>
          <w:szCs w:val="24"/>
        </w:rPr>
        <w:t xml:space="preserve">has </w:t>
      </w:r>
      <w:r w:rsidR="00690BD2">
        <w:rPr>
          <w:sz w:val="24"/>
          <w:szCs w:val="24"/>
        </w:rPr>
        <w:t>capacity to adsorb the lead in drinking water.  These units can be purchased locally for in the range of $500 from water treatment stores in Kelowna.</w:t>
      </w:r>
      <w:r w:rsidR="00D5386F">
        <w:rPr>
          <w:sz w:val="24"/>
          <w:szCs w:val="24"/>
        </w:rPr>
        <w:t xml:space="preserve">  Installation can be by owner or by contractor for additional cost.</w:t>
      </w:r>
    </w:p>
    <w:p w14:paraId="273B5977" w14:textId="0D977BFC" w:rsidR="00B24E98" w:rsidRDefault="00690BD2" w:rsidP="00E62969">
      <w:pPr>
        <w:jc w:val="both"/>
        <w:rPr>
          <w:sz w:val="24"/>
          <w:szCs w:val="24"/>
        </w:rPr>
      </w:pPr>
      <w:r>
        <w:rPr>
          <w:sz w:val="24"/>
          <w:szCs w:val="24"/>
        </w:rPr>
        <w:t xml:space="preserve">The decision on which approach to take will vary </w:t>
      </w:r>
      <w:r w:rsidR="00D5386F">
        <w:rPr>
          <w:sz w:val="24"/>
          <w:szCs w:val="24"/>
        </w:rPr>
        <w:t>depending on household, income, risks, and priorities of the customer.</w:t>
      </w:r>
    </w:p>
    <w:p w14:paraId="086EC47A" w14:textId="68B49C01" w:rsidR="00710BED" w:rsidRDefault="00710BED">
      <w:pPr>
        <w:rPr>
          <w:sz w:val="24"/>
          <w:szCs w:val="24"/>
        </w:rPr>
      </w:pPr>
    </w:p>
    <w:p w14:paraId="30A830E1" w14:textId="77777777" w:rsidR="00F147C0" w:rsidRDefault="00F147C0">
      <w:pPr>
        <w:rPr>
          <w:b/>
          <w:bCs/>
          <w:smallCaps/>
          <w:sz w:val="24"/>
          <w:szCs w:val="24"/>
        </w:rPr>
      </w:pPr>
      <w:r>
        <w:rPr>
          <w:b/>
          <w:bCs/>
          <w:smallCaps/>
          <w:sz w:val="24"/>
          <w:szCs w:val="24"/>
        </w:rPr>
        <w:br w:type="page"/>
      </w:r>
    </w:p>
    <w:p w14:paraId="5DE5F001" w14:textId="230FCFEB" w:rsidR="00710BED" w:rsidRPr="006B2D9B" w:rsidRDefault="00710BED" w:rsidP="006B2D9B">
      <w:pPr>
        <w:rPr>
          <w:b/>
          <w:bCs/>
          <w:smallCaps/>
          <w:sz w:val="24"/>
          <w:szCs w:val="24"/>
        </w:rPr>
      </w:pPr>
      <w:r w:rsidRPr="006B2D9B">
        <w:rPr>
          <w:b/>
          <w:bCs/>
          <w:smallCaps/>
          <w:sz w:val="24"/>
          <w:szCs w:val="24"/>
        </w:rPr>
        <w:lastRenderedPageBreak/>
        <w:t xml:space="preserve">Flint, Michigan </w:t>
      </w:r>
      <w:proofErr w:type="gramStart"/>
      <w:r w:rsidRPr="006B2D9B">
        <w:rPr>
          <w:b/>
          <w:bCs/>
          <w:smallCaps/>
          <w:sz w:val="24"/>
          <w:szCs w:val="24"/>
        </w:rPr>
        <w:t>-  Lead</w:t>
      </w:r>
      <w:proofErr w:type="gramEnd"/>
      <w:r w:rsidRPr="006B2D9B">
        <w:rPr>
          <w:b/>
          <w:bCs/>
          <w:smallCaps/>
          <w:sz w:val="24"/>
          <w:szCs w:val="24"/>
        </w:rPr>
        <w:t xml:space="preserve"> in their Water</w:t>
      </w:r>
    </w:p>
    <w:p w14:paraId="030600C2" w14:textId="7B866E2D" w:rsidR="0093485A" w:rsidRPr="00710BED" w:rsidRDefault="00B64674" w:rsidP="00E62969">
      <w:pPr>
        <w:jc w:val="both"/>
        <w:rPr>
          <w:sz w:val="24"/>
          <w:szCs w:val="24"/>
        </w:rPr>
      </w:pPr>
      <w:r>
        <w:rPr>
          <w:noProof/>
        </w:rPr>
        <w:drawing>
          <wp:anchor distT="0" distB="0" distL="114300" distR="114300" simplePos="0" relativeHeight="251662336" behindDoc="1" locked="0" layoutInCell="1" allowOverlap="1" wp14:anchorId="69102A07" wp14:editId="37EC81D7">
            <wp:simplePos x="0" y="0"/>
            <wp:positionH relativeFrom="column">
              <wp:posOffset>3200400</wp:posOffset>
            </wp:positionH>
            <wp:positionV relativeFrom="paragraph">
              <wp:posOffset>518795</wp:posOffset>
            </wp:positionV>
            <wp:extent cx="2598420" cy="1481455"/>
            <wp:effectExtent l="0" t="0" r="0" b="4445"/>
            <wp:wrapTight wrapText="bothSides">
              <wp:wrapPolygon edited="0">
                <wp:start x="0" y="0"/>
                <wp:lineTo x="0" y="21387"/>
                <wp:lineTo x="21378" y="21387"/>
                <wp:lineTo x="213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442" t="24439" r="53861" b="66089"/>
                    <a:stretch/>
                  </pic:blipFill>
                  <pic:spPr bwMode="auto">
                    <a:xfrm>
                      <a:off x="0" y="0"/>
                      <a:ext cx="2598420" cy="1481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876" w:rsidRPr="00710BED">
        <w:rPr>
          <w:sz w:val="24"/>
          <w:szCs w:val="24"/>
        </w:rPr>
        <w:t xml:space="preserve">One of the most significant events </w:t>
      </w:r>
      <w:r w:rsidR="006B2D9B">
        <w:rPr>
          <w:sz w:val="24"/>
          <w:szCs w:val="24"/>
        </w:rPr>
        <w:t xml:space="preserve">regarding Lead in </w:t>
      </w:r>
      <w:r w:rsidR="00920876" w:rsidRPr="00710BED">
        <w:rPr>
          <w:sz w:val="24"/>
          <w:szCs w:val="24"/>
        </w:rPr>
        <w:t xml:space="preserve">the past 10 years </w:t>
      </w:r>
      <w:r w:rsidR="006B2D9B">
        <w:rPr>
          <w:sz w:val="24"/>
          <w:szCs w:val="24"/>
        </w:rPr>
        <w:t>occurred</w:t>
      </w:r>
      <w:r w:rsidR="00920876" w:rsidRPr="00710BED">
        <w:rPr>
          <w:sz w:val="24"/>
          <w:szCs w:val="24"/>
        </w:rPr>
        <w:t xml:space="preserve"> in Flint, Michigan.  The authorities in that city changed water sources which resulted in a much more corrosive water being provided to the City.  The result was that the corrosive water </w:t>
      </w:r>
      <w:r w:rsidR="00090460" w:rsidRPr="00710BED">
        <w:rPr>
          <w:sz w:val="24"/>
          <w:szCs w:val="24"/>
        </w:rPr>
        <w:t>had an immediate effect in that there were much higher lead levels in the water.  The authorities did not disclose this information</w:t>
      </w:r>
      <w:r w:rsidR="003159D1">
        <w:rPr>
          <w:sz w:val="24"/>
          <w:szCs w:val="24"/>
        </w:rPr>
        <w:t>.</w:t>
      </w:r>
      <w:r w:rsidR="00090460" w:rsidRPr="00710BED">
        <w:rPr>
          <w:sz w:val="24"/>
          <w:szCs w:val="24"/>
        </w:rPr>
        <w:t xml:space="preserve"> </w:t>
      </w:r>
      <w:r w:rsidR="003159D1">
        <w:rPr>
          <w:sz w:val="24"/>
          <w:szCs w:val="24"/>
        </w:rPr>
        <w:t>A</w:t>
      </w:r>
      <w:r w:rsidR="00090460" w:rsidRPr="00710BED">
        <w:rPr>
          <w:sz w:val="24"/>
          <w:szCs w:val="24"/>
        </w:rPr>
        <w:t xml:space="preserve">s a </w:t>
      </w:r>
      <w:proofErr w:type="gramStart"/>
      <w:r w:rsidR="00090460" w:rsidRPr="00710BED">
        <w:rPr>
          <w:sz w:val="24"/>
          <w:szCs w:val="24"/>
        </w:rPr>
        <w:t>result</w:t>
      </w:r>
      <w:proofErr w:type="gramEnd"/>
      <w:r w:rsidR="00090460" w:rsidRPr="00710BED">
        <w:rPr>
          <w:sz w:val="24"/>
          <w:szCs w:val="24"/>
        </w:rPr>
        <w:t xml:space="preserve"> there were investigations and charges made to those persons that were </w:t>
      </w:r>
      <w:r w:rsidR="006B2D9B">
        <w:rPr>
          <w:sz w:val="24"/>
          <w:szCs w:val="24"/>
        </w:rPr>
        <w:t>responsible for</w:t>
      </w:r>
      <w:r w:rsidR="00090460" w:rsidRPr="00710BED">
        <w:rPr>
          <w:sz w:val="24"/>
          <w:szCs w:val="24"/>
        </w:rPr>
        <w:t xml:space="preserve"> the safety of the water.</w:t>
      </w:r>
      <w:r w:rsidR="008428D1">
        <w:rPr>
          <w:sz w:val="24"/>
          <w:szCs w:val="24"/>
        </w:rPr>
        <w:t xml:space="preserve"> This event triggered higher awareness about lead for water utilities in throughout North America.</w:t>
      </w:r>
    </w:p>
    <w:p w14:paraId="147303C7" w14:textId="4D567B87" w:rsidR="00F14CDC" w:rsidRPr="00710BED" w:rsidRDefault="00F14CDC" w:rsidP="00F14CDC">
      <w:pPr>
        <w:rPr>
          <w:sz w:val="24"/>
          <w:szCs w:val="24"/>
        </w:rPr>
      </w:pPr>
      <w:r w:rsidRPr="00710BED">
        <w:rPr>
          <w:b/>
          <w:bCs/>
          <w:sz w:val="24"/>
          <w:szCs w:val="24"/>
        </w:rPr>
        <w:t xml:space="preserve">Flint Michigan - Failure in Flint – Inside the Water Crisis  </w:t>
      </w:r>
      <w:r w:rsidRPr="00710BED">
        <w:rPr>
          <w:b/>
          <w:bCs/>
          <w:sz w:val="24"/>
          <w:szCs w:val="24"/>
        </w:rPr>
        <w:br/>
      </w:r>
      <w:r w:rsidR="00090460" w:rsidRPr="00710BED">
        <w:rPr>
          <w:sz w:val="24"/>
          <w:szCs w:val="24"/>
        </w:rPr>
        <w:t xml:space="preserve">Run </w:t>
      </w:r>
      <w:proofErr w:type="gramStart"/>
      <w:r w:rsidR="00090460" w:rsidRPr="00710BED">
        <w:rPr>
          <w:sz w:val="24"/>
          <w:szCs w:val="24"/>
        </w:rPr>
        <w:t>time  50</w:t>
      </w:r>
      <w:proofErr w:type="gramEnd"/>
      <w:r w:rsidR="00090460" w:rsidRPr="00710BED">
        <w:rPr>
          <w:sz w:val="24"/>
          <w:szCs w:val="24"/>
        </w:rPr>
        <w:t xml:space="preserve"> </w:t>
      </w:r>
      <w:r w:rsidRPr="00710BED">
        <w:rPr>
          <w:sz w:val="24"/>
          <w:szCs w:val="24"/>
        </w:rPr>
        <w:t xml:space="preserve"> minutes -  </w:t>
      </w:r>
      <w:r w:rsidR="006B2D9B">
        <w:rPr>
          <w:sz w:val="24"/>
          <w:szCs w:val="24"/>
        </w:rPr>
        <w:br/>
      </w:r>
      <w:r w:rsidRPr="00710BED">
        <w:rPr>
          <w:sz w:val="24"/>
          <w:szCs w:val="24"/>
        </w:rPr>
        <w:t>Comprehensive reporting on how the water utility failed their customers.</w:t>
      </w:r>
    </w:p>
    <w:p w14:paraId="1B64A17E" w14:textId="595CC5EC" w:rsidR="00F14CDC" w:rsidRPr="00710BED" w:rsidRDefault="00F14CDC" w:rsidP="00F14CDC">
      <w:pPr>
        <w:rPr>
          <w:b/>
          <w:bCs/>
          <w:sz w:val="24"/>
          <w:szCs w:val="24"/>
        </w:rPr>
      </w:pPr>
      <w:r w:rsidRPr="00710BED">
        <w:rPr>
          <w:sz w:val="24"/>
          <w:szCs w:val="24"/>
        </w:rPr>
        <w:t>LINK</w:t>
      </w:r>
      <w:r w:rsidRPr="00710BED">
        <w:rPr>
          <w:sz w:val="24"/>
          <w:szCs w:val="24"/>
        </w:rPr>
        <w:tab/>
      </w:r>
      <w:r w:rsidRPr="00710BED">
        <w:rPr>
          <w:sz w:val="24"/>
          <w:szCs w:val="24"/>
        </w:rPr>
        <w:tab/>
      </w:r>
      <w:r w:rsidRPr="00710BED">
        <w:rPr>
          <w:sz w:val="24"/>
          <w:szCs w:val="24"/>
        </w:rPr>
        <w:tab/>
      </w:r>
      <w:hyperlink r:id="rId14" w:history="1">
        <w:r w:rsidRPr="00710BED">
          <w:rPr>
            <w:rStyle w:val="Hyperlink"/>
            <w:b/>
            <w:bCs/>
            <w:sz w:val="24"/>
            <w:szCs w:val="24"/>
          </w:rPr>
          <w:t>Failure in Flint: Inside the Water Crisis - YouTube</w:t>
        </w:r>
      </w:hyperlink>
      <w:r w:rsidRPr="00710BED">
        <w:rPr>
          <w:b/>
          <w:bCs/>
          <w:sz w:val="24"/>
          <w:szCs w:val="24"/>
        </w:rPr>
        <w:t xml:space="preserve"> </w:t>
      </w:r>
    </w:p>
    <w:p w14:paraId="1A4E10AC" w14:textId="3FE246F7" w:rsidR="00F14CDC" w:rsidRPr="00710BED" w:rsidRDefault="00F14CDC">
      <w:pPr>
        <w:rPr>
          <w:sz w:val="24"/>
          <w:szCs w:val="24"/>
        </w:rPr>
      </w:pPr>
    </w:p>
    <w:p w14:paraId="66C93936" w14:textId="50A4B165" w:rsidR="00F14CDC" w:rsidRDefault="00F14CDC"/>
    <w:p w14:paraId="5936554B" w14:textId="77777777" w:rsidR="00F14CDC" w:rsidRDefault="00F14CDC"/>
    <w:sectPr w:rsidR="00F14CDC" w:rsidSect="000E40BB">
      <w:pgSz w:w="12240" w:h="15840"/>
      <w:pgMar w:top="993"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1064"/>
    <w:multiLevelType w:val="hybridMultilevel"/>
    <w:tmpl w:val="F9D88C0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3DB065E"/>
    <w:multiLevelType w:val="multilevel"/>
    <w:tmpl w:val="C262AF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B1122A"/>
    <w:multiLevelType w:val="hybridMultilevel"/>
    <w:tmpl w:val="0E5C2E58"/>
    <w:lvl w:ilvl="0" w:tplc="0C62741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99749656">
    <w:abstractNumId w:val="1"/>
  </w:num>
  <w:num w:numId="2" w16cid:durableId="867908321">
    <w:abstractNumId w:val="0"/>
  </w:num>
  <w:num w:numId="3" w16cid:durableId="11275488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396"/>
    <w:rsid w:val="00061FD2"/>
    <w:rsid w:val="00090460"/>
    <w:rsid w:val="000D0E58"/>
    <w:rsid w:val="000E40BB"/>
    <w:rsid w:val="00172A8D"/>
    <w:rsid w:val="00173F94"/>
    <w:rsid w:val="001A1539"/>
    <w:rsid w:val="003159D1"/>
    <w:rsid w:val="003204C8"/>
    <w:rsid w:val="003603ED"/>
    <w:rsid w:val="00371419"/>
    <w:rsid w:val="0039312F"/>
    <w:rsid w:val="004330AB"/>
    <w:rsid w:val="004C3D8B"/>
    <w:rsid w:val="004F7396"/>
    <w:rsid w:val="00551B03"/>
    <w:rsid w:val="0058078D"/>
    <w:rsid w:val="0059799F"/>
    <w:rsid w:val="00690BD2"/>
    <w:rsid w:val="006B2D9B"/>
    <w:rsid w:val="00710BED"/>
    <w:rsid w:val="00796F3A"/>
    <w:rsid w:val="007B14D7"/>
    <w:rsid w:val="007E1942"/>
    <w:rsid w:val="008428D1"/>
    <w:rsid w:val="00883B7B"/>
    <w:rsid w:val="00920876"/>
    <w:rsid w:val="0093485A"/>
    <w:rsid w:val="009F3ED1"/>
    <w:rsid w:val="00B24E98"/>
    <w:rsid w:val="00B53CE0"/>
    <w:rsid w:val="00B64674"/>
    <w:rsid w:val="00BA4023"/>
    <w:rsid w:val="00BD2B78"/>
    <w:rsid w:val="00CA3CC9"/>
    <w:rsid w:val="00D126EB"/>
    <w:rsid w:val="00D5386F"/>
    <w:rsid w:val="00E62969"/>
    <w:rsid w:val="00EF45D2"/>
    <w:rsid w:val="00F147C0"/>
    <w:rsid w:val="00F14CDC"/>
    <w:rsid w:val="00FA65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3A313"/>
  <w15:chartTrackingRefBased/>
  <w15:docId w15:val="{8521B8FE-B8C0-447F-A26C-CF6EEA45F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E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7396"/>
    <w:rPr>
      <w:color w:val="0000FF"/>
      <w:u w:val="single"/>
    </w:rPr>
  </w:style>
  <w:style w:type="character" w:styleId="FollowedHyperlink">
    <w:name w:val="FollowedHyperlink"/>
    <w:basedOn w:val="DefaultParagraphFont"/>
    <w:uiPriority w:val="99"/>
    <w:semiHidden/>
    <w:unhideWhenUsed/>
    <w:rsid w:val="007E1942"/>
    <w:rPr>
      <w:color w:val="954F72" w:themeColor="followedHyperlink"/>
      <w:u w:val="single"/>
    </w:rPr>
  </w:style>
  <w:style w:type="paragraph" w:styleId="NormalWeb">
    <w:name w:val="Normal (Web)"/>
    <w:basedOn w:val="Normal"/>
    <w:uiPriority w:val="99"/>
    <w:semiHidden/>
    <w:unhideWhenUsed/>
    <w:rsid w:val="007E194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UnresolvedMention">
    <w:name w:val="Unresolved Mention"/>
    <w:basedOn w:val="DefaultParagraphFont"/>
    <w:uiPriority w:val="99"/>
    <w:semiHidden/>
    <w:unhideWhenUsed/>
    <w:rsid w:val="0093485A"/>
    <w:rPr>
      <w:color w:val="605E5C"/>
      <w:shd w:val="clear" w:color="auto" w:fill="E1DFDD"/>
    </w:rPr>
  </w:style>
  <w:style w:type="paragraph" w:styleId="ListParagraph">
    <w:name w:val="List Paragraph"/>
    <w:basedOn w:val="Normal"/>
    <w:uiPriority w:val="34"/>
    <w:qFormat/>
    <w:rsid w:val="00FA6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19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tore.caro.ca/product/lead-water-testing-kit/" TargetMode="External"/><Relationship Id="rId4" Type="http://schemas.openxmlformats.org/officeDocument/2006/relationships/settings" Target="settings.xml"/><Relationship Id="rId9" Type="http://schemas.openxmlformats.org/officeDocument/2006/relationships/hyperlink" Target="https://www.youtube.com/watch?v=AiU7GHzD_Ck" TargetMode="External"/><Relationship Id="rId14" Type="http://schemas.openxmlformats.org/officeDocument/2006/relationships/hyperlink" Target="https://www.youtube.com/watch?v=r093aIVeL4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E2DA0-B3A7-4093-A54D-6876DBB98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5</Pages>
  <Words>1397</Words>
  <Characters>7967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Hrasko</dc:creator>
  <cp:keywords/>
  <dc:description/>
  <cp:lastModifiedBy>Linda O'Neil</cp:lastModifiedBy>
  <cp:revision>7</cp:revision>
  <dcterms:created xsi:type="dcterms:W3CDTF">2022-05-30T16:52:00Z</dcterms:created>
  <dcterms:modified xsi:type="dcterms:W3CDTF">2022-06-01T19:08:00Z</dcterms:modified>
</cp:coreProperties>
</file>